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FD0" w:rsidRDefault="00EC2FD0"/>
    <w:p w:rsidR="00D124BA" w:rsidRDefault="00D124BA" w:rsidP="00D124BA">
      <w:pPr>
        <w:jc w:val="center"/>
        <w:rPr>
          <w:b/>
        </w:rPr>
      </w:pPr>
    </w:p>
    <w:p w:rsidR="00D124BA" w:rsidRDefault="00D124BA" w:rsidP="00D124BA">
      <w:pPr>
        <w:jc w:val="center"/>
        <w:rPr>
          <w:b/>
        </w:rPr>
      </w:pPr>
    </w:p>
    <w:p w:rsidR="00D124BA" w:rsidRDefault="00D124BA" w:rsidP="00D124BA">
      <w:pPr>
        <w:jc w:val="center"/>
        <w:rPr>
          <w:b/>
        </w:rPr>
      </w:pPr>
    </w:p>
    <w:p w:rsidR="00D124BA" w:rsidRPr="00D124BA" w:rsidRDefault="00D124BA" w:rsidP="00D124BA">
      <w:pPr>
        <w:jc w:val="center"/>
        <w:rPr>
          <w:b/>
        </w:rPr>
      </w:pPr>
    </w:p>
    <w:p w:rsidR="00D124BA" w:rsidRPr="00D124BA" w:rsidRDefault="00D124BA" w:rsidP="00D124BA">
      <w:pPr>
        <w:jc w:val="center"/>
        <w:rPr>
          <w:b/>
        </w:rPr>
      </w:pPr>
      <w:r w:rsidRPr="00D124BA">
        <w:rPr>
          <w:b/>
        </w:rPr>
        <w:t>FUERZA AÉREA ARGENTINA</w:t>
      </w:r>
    </w:p>
    <w:p w:rsidR="00D124BA" w:rsidRPr="00D124BA" w:rsidRDefault="00D124BA" w:rsidP="00D124BA">
      <w:pPr>
        <w:jc w:val="center"/>
        <w:rPr>
          <w:b/>
        </w:rPr>
      </w:pPr>
      <w:r w:rsidRPr="00D124BA">
        <w:rPr>
          <w:b/>
        </w:rPr>
        <w:t>DIRECCIÓN GENERAL DE EDUCACIÓN</w:t>
      </w:r>
    </w:p>
    <w:p w:rsidR="00D124BA" w:rsidRPr="00D124BA" w:rsidRDefault="00D124BA" w:rsidP="00D124BA">
      <w:pPr>
        <w:jc w:val="center"/>
        <w:rPr>
          <w:b/>
        </w:rPr>
      </w:pPr>
      <w:r w:rsidRPr="00D124BA">
        <w:rPr>
          <w:b/>
        </w:rPr>
        <w:t>GUARNICIÓN AÉREA CÓRDOBA                                                                                                      O.G Nº 36</w:t>
      </w:r>
    </w:p>
    <w:p w:rsidR="00D124BA" w:rsidRDefault="00D124BA" w:rsidP="00D124BA"/>
    <w:p w:rsidR="00D124BA" w:rsidRPr="00D124BA" w:rsidRDefault="00D124BA" w:rsidP="00D124BA">
      <w:pPr>
        <w:rPr>
          <w:b/>
        </w:rPr>
      </w:pPr>
      <w:r w:rsidRPr="00D124BA">
        <w:rPr>
          <w:b/>
        </w:rPr>
        <w:t>CONVOCATORIA PARA SELECCIÓN DE PERSONAL DOCENTE EN EL CUERPO DE CADETES DE LA ESCUELA DE AVIACIÓN MILITAR</w:t>
      </w:r>
    </w:p>
    <w:p w:rsidR="00D124BA" w:rsidRDefault="00D124BA" w:rsidP="00D124BA"/>
    <w:p w:rsidR="00D124BA" w:rsidRDefault="00D124BA" w:rsidP="00D124BA">
      <w:r w:rsidRPr="00D124BA">
        <w:rPr>
          <w:b/>
        </w:rPr>
        <w:t>1.</w:t>
      </w:r>
      <w:r>
        <w:t xml:space="preserve">                                          Se lleva a conocimiento al Personal de la Guarnición Aérea Córdoba, que la Escuela de Aviación Militar realizará una convocatoria para Selección Docente el día 03 de julio del corriente año a partir de las 08:30 horas, a efectos de cubrir UN (01) cargo de Jefe de Trabajos Prácticos en la Sección Biblioteca, con carácter Suplente con VEINTICUATRO  (24) horas semanales, de Nivel Superior, desde el 01 de septiembre de 2018 hasta el 31 de diciembre de 2018, con opción de renovación de nombramiento anual.</w:t>
      </w:r>
    </w:p>
    <w:p w:rsidR="00D124BA" w:rsidRDefault="00D124BA" w:rsidP="00D124BA"/>
    <w:p w:rsidR="00D124BA" w:rsidRDefault="00D124BA" w:rsidP="00D124BA">
      <w:r w:rsidRPr="00D124BA">
        <w:rPr>
          <w:b/>
        </w:rPr>
        <w:t>2.</w:t>
      </w:r>
      <w:r>
        <w:t xml:space="preserve">                     Perfil del Profesional relacionado con la selección:</w:t>
      </w:r>
    </w:p>
    <w:p w:rsidR="00D124BA" w:rsidRDefault="00D124BA" w:rsidP="00D124BA"/>
    <w:p w:rsidR="00D124BA" w:rsidRDefault="00D124BA" w:rsidP="00D124BA">
      <w:r>
        <w:t>1º) El profesional que se desempeñe en el cargo deberá acreditar el Título de Nivel Universitario de Licenciado en Bibliotecología y Documentación y/o Bibliotecólogo, además deberá contar con antecedentes para ejercer actividades en Biblioteca, (no excluyente).</w:t>
      </w:r>
    </w:p>
    <w:p w:rsidR="00D124BA" w:rsidRDefault="00D124BA" w:rsidP="00D124BA"/>
    <w:p w:rsidR="00D124BA" w:rsidRDefault="00D124BA" w:rsidP="00D124BA">
      <w:r w:rsidRPr="00D124BA">
        <w:rPr>
          <w:b/>
        </w:rPr>
        <w:t>3.</w:t>
      </w:r>
      <w:r>
        <w:t xml:space="preserve">                     Deberá demostrar capacidad para:</w:t>
      </w:r>
    </w:p>
    <w:p w:rsidR="00D124BA" w:rsidRDefault="00D124BA" w:rsidP="00D124BA"/>
    <w:p w:rsidR="00D124BA" w:rsidRDefault="00D124BA" w:rsidP="00D124BA">
      <w:r>
        <w:t>1º) Planificar, organizar y administrar los servicios bibliotecarios y documentales.</w:t>
      </w:r>
    </w:p>
    <w:p w:rsidR="00D124BA" w:rsidRDefault="00D124BA" w:rsidP="00D124BA"/>
    <w:p w:rsidR="00D124BA" w:rsidRDefault="00D124BA" w:rsidP="00D124BA">
      <w:r>
        <w:t>2º) Relevar, seleccionar, catalogar y difundir la información bibliográfica y documentaria utilizando sistemas.</w:t>
      </w:r>
    </w:p>
    <w:p w:rsidR="00D124BA" w:rsidRDefault="00D124BA" w:rsidP="00D124BA"/>
    <w:p w:rsidR="00D124BA" w:rsidRDefault="00D124BA" w:rsidP="00D124BA">
      <w:r>
        <w:lastRenderedPageBreak/>
        <w:t>3º) Capacitar y asesorar a los docentes y alumnos para el mejor uso de la información bibliográfica y documentaria.</w:t>
      </w:r>
    </w:p>
    <w:p w:rsidR="00D124BA" w:rsidRDefault="00D124BA" w:rsidP="00D124BA"/>
    <w:p w:rsidR="00D124BA" w:rsidRDefault="00D124BA" w:rsidP="00D124BA">
      <w:r>
        <w:t>4º) Organizar servicios y recursos de información bibliográfica y documentación nacional, regional y sectorial.</w:t>
      </w:r>
    </w:p>
    <w:p w:rsidR="00D124BA" w:rsidRDefault="00D124BA" w:rsidP="00D124BA"/>
    <w:p w:rsidR="00D124BA" w:rsidRDefault="00D124BA" w:rsidP="00D124BA">
      <w:r>
        <w:t>5º) Diagnosticar, conservar y preservar el tratamiento físico del patrimonio documental.</w:t>
      </w:r>
    </w:p>
    <w:p w:rsidR="00D124BA" w:rsidRDefault="00D124BA" w:rsidP="00D124BA"/>
    <w:p w:rsidR="00D124BA" w:rsidRDefault="00D124BA" w:rsidP="00D124BA">
      <w:r>
        <w:t>6º)   Gestionar y diseñar unidades y sistemas de información.</w:t>
      </w:r>
    </w:p>
    <w:p w:rsidR="00D124BA" w:rsidRDefault="00D124BA" w:rsidP="00D124BA"/>
    <w:p w:rsidR="00D124BA" w:rsidRDefault="00D124BA" w:rsidP="00D124BA">
      <w:pPr>
        <w:rPr>
          <w:b/>
        </w:rPr>
      </w:pPr>
      <w:r w:rsidRPr="00D124BA">
        <w:rPr>
          <w:b/>
        </w:rPr>
        <w:t>Inscripción:</w:t>
      </w:r>
    </w:p>
    <w:p w:rsidR="00D124BA" w:rsidRPr="00D124BA" w:rsidRDefault="00D124BA" w:rsidP="00D124BA">
      <w:pPr>
        <w:rPr>
          <w:b/>
        </w:rPr>
      </w:pPr>
    </w:p>
    <w:p w:rsidR="00D124BA" w:rsidRDefault="00D124BA" w:rsidP="00D124BA">
      <w:r w:rsidRPr="000A0A69">
        <w:rPr>
          <w:b/>
        </w:rPr>
        <w:t>4.</w:t>
      </w:r>
      <w:r>
        <w:t xml:space="preserve">                                          Los interesados deberán presentars</w:t>
      </w:r>
      <w:r w:rsidR="00C04624">
        <w:t>e desde el 11 JUN 18 hasta el 27</w:t>
      </w:r>
      <w:bookmarkStart w:id="0" w:name="_GoBack"/>
      <w:bookmarkEnd w:id="0"/>
      <w:r>
        <w:t xml:space="preserve"> JUN 18 inclusive, en la División Docente de la Secretaría de Apoyo Administrativo de la Escuela de Aviación Militar, Tel 0351- 4333900 </w:t>
      </w:r>
      <w:proofErr w:type="spellStart"/>
      <w:r>
        <w:t>Int</w:t>
      </w:r>
      <w:proofErr w:type="spellEnd"/>
      <w:r>
        <w:t xml:space="preserve">. 37259, en el horario comprendido entre las 09:00 </w:t>
      </w:r>
      <w:proofErr w:type="spellStart"/>
      <w:r>
        <w:t>hs</w:t>
      </w:r>
      <w:proofErr w:type="spellEnd"/>
      <w:r>
        <w:t xml:space="preserve">. a 13:00 </w:t>
      </w:r>
      <w:proofErr w:type="spellStart"/>
      <w:r>
        <w:t>hs</w:t>
      </w:r>
      <w:proofErr w:type="spellEnd"/>
      <w:r>
        <w:t>. con la siguiente documentación:</w:t>
      </w:r>
    </w:p>
    <w:p w:rsidR="00D124BA" w:rsidRDefault="00D124BA" w:rsidP="00D124BA">
      <w:r>
        <w:t>1º)   CV actualizado, firmado por el interesado (según ANEXO “ALFA”).</w:t>
      </w:r>
    </w:p>
    <w:p w:rsidR="00D124BA" w:rsidRDefault="00D124BA" w:rsidP="00D124BA"/>
    <w:p w:rsidR="00D124BA" w:rsidRDefault="00D124BA" w:rsidP="00D124BA">
      <w:r>
        <w:t>Procedimiento de selección</w:t>
      </w:r>
    </w:p>
    <w:p w:rsidR="00D124BA" w:rsidRDefault="00D124BA" w:rsidP="00D124BA">
      <w:r w:rsidRPr="000A0A69">
        <w:rPr>
          <w:b/>
        </w:rPr>
        <w:t>5.</w:t>
      </w:r>
      <w:r>
        <w:t xml:space="preserve">                                El proceso de selección del postulante consta de tres etapas a saber:</w:t>
      </w:r>
    </w:p>
    <w:p w:rsidR="00D124BA" w:rsidRDefault="00D124BA" w:rsidP="00D124BA"/>
    <w:p w:rsidR="00D124BA" w:rsidRDefault="00D124BA" w:rsidP="00D124BA">
      <w:r>
        <w:t>1º) Revisión de Antecedentes.</w:t>
      </w:r>
    </w:p>
    <w:p w:rsidR="00D124BA" w:rsidRDefault="00D124BA" w:rsidP="00D124BA"/>
    <w:p w:rsidR="00D124BA" w:rsidRDefault="00D124BA" w:rsidP="00D124BA">
      <w:r>
        <w:t>2º) Presentación de Proyecto.</w:t>
      </w:r>
    </w:p>
    <w:p w:rsidR="00D124BA" w:rsidRDefault="00D124BA" w:rsidP="00D124BA"/>
    <w:p w:rsidR="00D124BA" w:rsidRDefault="00D124BA" w:rsidP="00D124BA">
      <w:r>
        <w:t>3º) Entrevista personal.</w:t>
      </w:r>
    </w:p>
    <w:p w:rsidR="000A0A69" w:rsidRDefault="000A0A69" w:rsidP="00D124BA"/>
    <w:p w:rsidR="00D124BA" w:rsidRDefault="00D124BA" w:rsidP="00D124BA">
      <w:r>
        <w:t>Antecedentes</w:t>
      </w:r>
    </w:p>
    <w:p w:rsidR="00D124BA" w:rsidRDefault="00D124BA" w:rsidP="00D124BA">
      <w:r w:rsidRPr="000A0A69">
        <w:rPr>
          <w:b/>
        </w:rPr>
        <w:t>6.</w:t>
      </w:r>
      <w:r>
        <w:t xml:space="preserve">                  Implican los aspectos administrativos de la documentación solicitada.</w:t>
      </w:r>
    </w:p>
    <w:p w:rsidR="00D124BA" w:rsidRDefault="00D124BA" w:rsidP="00D124BA"/>
    <w:p w:rsidR="00D124BA" w:rsidRDefault="00D124BA" w:rsidP="00D124BA">
      <w:r>
        <w:t>Presentación de Proyecto</w:t>
      </w:r>
    </w:p>
    <w:p w:rsidR="000A0A69" w:rsidRDefault="000A0A69" w:rsidP="00D124BA">
      <w:pPr>
        <w:rPr>
          <w:b/>
        </w:rPr>
      </w:pPr>
    </w:p>
    <w:p w:rsidR="000A0A69" w:rsidRDefault="000A0A69" w:rsidP="00D124BA">
      <w:pPr>
        <w:rPr>
          <w:b/>
        </w:rPr>
      </w:pPr>
    </w:p>
    <w:p w:rsidR="00D124BA" w:rsidRDefault="00D124BA" w:rsidP="00D124BA">
      <w:r w:rsidRPr="000A0A69">
        <w:rPr>
          <w:b/>
        </w:rPr>
        <w:t>7.</w:t>
      </w:r>
      <w:r>
        <w:t xml:space="preserve">                                          Se solicitará al postulante realizar un proyecto, que se definirá e informará en base a las condiciones establecidas con el tiempo pertinente para la preparación del mismo.</w:t>
      </w:r>
    </w:p>
    <w:p w:rsidR="000A0A69" w:rsidRDefault="000A0A69" w:rsidP="00D124BA"/>
    <w:p w:rsidR="00D124BA" w:rsidRDefault="00D124BA" w:rsidP="00D124BA">
      <w:r w:rsidRPr="000A0A69">
        <w:rPr>
          <w:b/>
        </w:rPr>
        <w:t>8.</w:t>
      </w:r>
      <w:r>
        <w:t xml:space="preserve">                                          El día de la selección, la evaluación del proyecto constará de DOS (02) fases:</w:t>
      </w:r>
    </w:p>
    <w:p w:rsidR="00D124BA" w:rsidRDefault="00D124BA" w:rsidP="00D124BA">
      <w:r>
        <w:t>1º)                        Entrega del proyecto en formato papel (de acuerdo a pautas establecidas).</w:t>
      </w:r>
    </w:p>
    <w:p w:rsidR="00D124BA" w:rsidRDefault="00D124BA" w:rsidP="00D124BA"/>
    <w:p w:rsidR="00D124BA" w:rsidRDefault="00D124BA" w:rsidP="00D124BA">
      <w:r>
        <w:t>2º)                        Exposición del proyecto en forma oral (solicitando los recursos informáticos para la exposición, en caso de ser necesario).</w:t>
      </w:r>
    </w:p>
    <w:p w:rsidR="000A0A69" w:rsidRDefault="000A0A69" w:rsidP="00D124BA"/>
    <w:p w:rsidR="00D124BA" w:rsidRDefault="00D124BA" w:rsidP="00D124BA">
      <w:r w:rsidRPr="000A0A69">
        <w:rPr>
          <w:b/>
        </w:rPr>
        <w:t>9.</w:t>
      </w:r>
      <w:r>
        <w:t xml:space="preserve">                                          Antes de realizar la exposición del tema, deberá completar un test de personalidad ante el Gabinete Psicopedagógico, cuyo carácter es no evaluable.</w:t>
      </w:r>
    </w:p>
    <w:p w:rsidR="00D124BA" w:rsidRDefault="00D124BA" w:rsidP="00D124BA"/>
    <w:p w:rsidR="00D124BA" w:rsidRDefault="00D124BA" w:rsidP="00D124BA">
      <w:r w:rsidRPr="000A0A69">
        <w:rPr>
          <w:b/>
        </w:rPr>
        <w:t>10.</w:t>
      </w:r>
      <w:r>
        <w:t xml:space="preserve">                                      El orden de las exposiciones será de acuerdo al orden de inscripción de los postulantes.</w:t>
      </w:r>
    </w:p>
    <w:p w:rsidR="00D124BA" w:rsidRDefault="00D124BA" w:rsidP="00D124BA">
      <w:r>
        <w:t>Entrevista personal</w:t>
      </w:r>
    </w:p>
    <w:p w:rsidR="00D124BA" w:rsidRDefault="00D124BA" w:rsidP="00D124BA"/>
    <w:p w:rsidR="00D124BA" w:rsidRDefault="00D124BA" w:rsidP="00D124BA">
      <w:r w:rsidRPr="000A0A69">
        <w:rPr>
          <w:b/>
        </w:rPr>
        <w:t>11.</w:t>
      </w:r>
      <w:r>
        <w:t xml:space="preserve">                                      La entrevista Personal versará sobre temas específicos del cargo o sobre cualquier otro asunto que el Jurado Evaluador considere conveniente, siendo inapelable la decisión del jurado.</w:t>
      </w:r>
    </w:p>
    <w:p w:rsidR="00D124BA" w:rsidRDefault="00D124BA" w:rsidP="00D124BA">
      <w:r>
        <w:t>Evaluación del proceso de selección</w:t>
      </w:r>
    </w:p>
    <w:p w:rsidR="00D124BA" w:rsidRDefault="00D124BA" w:rsidP="00D124BA"/>
    <w:p w:rsidR="00D124BA" w:rsidRDefault="00D124BA" w:rsidP="00D124BA">
      <w:r w:rsidRPr="000A0A69">
        <w:rPr>
          <w:b/>
        </w:rPr>
        <w:t xml:space="preserve">12.         </w:t>
      </w:r>
      <w:r>
        <w:t xml:space="preserve">                             Completado el proceso de selección se evaluarán dichas etapas con las siguientes ponderaciones:</w:t>
      </w:r>
    </w:p>
    <w:p w:rsidR="00D124BA" w:rsidRDefault="00D124BA" w:rsidP="00D124BA"/>
    <w:tbl>
      <w:tblPr>
        <w:tblStyle w:val="Tablaconcuadrcula"/>
        <w:tblW w:w="0" w:type="auto"/>
        <w:tblLook w:val="04A0" w:firstRow="1" w:lastRow="0" w:firstColumn="1" w:lastColumn="0" w:noHBand="0" w:noVBand="1"/>
      </w:tblPr>
      <w:tblGrid>
        <w:gridCol w:w="3539"/>
        <w:gridCol w:w="3260"/>
      </w:tblGrid>
      <w:tr w:rsidR="00D124BA" w:rsidRPr="00D124BA" w:rsidTr="00D124BA">
        <w:tc>
          <w:tcPr>
            <w:tcW w:w="3539" w:type="dxa"/>
          </w:tcPr>
          <w:p w:rsidR="00D124BA" w:rsidRPr="00D124BA" w:rsidRDefault="00D124BA" w:rsidP="00504467"/>
        </w:tc>
        <w:tc>
          <w:tcPr>
            <w:tcW w:w="3260" w:type="dxa"/>
          </w:tcPr>
          <w:p w:rsidR="00D124BA" w:rsidRPr="00D124BA" w:rsidRDefault="00D124BA" w:rsidP="00D124BA">
            <w:pPr>
              <w:jc w:val="center"/>
            </w:pPr>
          </w:p>
        </w:tc>
      </w:tr>
      <w:tr w:rsidR="00D124BA" w:rsidRPr="00D124BA" w:rsidTr="00D124BA">
        <w:trPr>
          <w:trHeight w:val="495"/>
        </w:trPr>
        <w:tc>
          <w:tcPr>
            <w:tcW w:w="3539" w:type="dxa"/>
          </w:tcPr>
          <w:p w:rsidR="00D124BA" w:rsidRPr="00D124BA" w:rsidRDefault="00D124BA" w:rsidP="00504467">
            <w:r w:rsidRPr="00D124BA">
              <w:t>Puntaje por Antecedentes</w:t>
            </w:r>
          </w:p>
        </w:tc>
        <w:tc>
          <w:tcPr>
            <w:tcW w:w="3260" w:type="dxa"/>
          </w:tcPr>
          <w:p w:rsidR="00D124BA" w:rsidRPr="00D124BA" w:rsidRDefault="00D124BA" w:rsidP="00D124BA">
            <w:pPr>
              <w:ind w:left="965"/>
              <w:jc w:val="both"/>
            </w:pPr>
            <w:r>
              <w:t xml:space="preserve">     </w:t>
            </w:r>
            <w:r w:rsidRPr="00D124BA">
              <w:t>30</w:t>
            </w:r>
          </w:p>
        </w:tc>
      </w:tr>
      <w:tr w:rsidR="00D124BA" w:rsidRPr="00D124BA" w:rsidTr="00D124BA">
        <w:tc>
          <w:tcPr>
            <w:tcW w:w="3539" w:type="dxa"/>
          </w:tcPr>
          <w:p w:rsidR="00D124BA" w:rsidRDefault="00D124BA" w:rsidP="00504467">
            <w:r w:rsidRPr="00D124BA">
              <w:t>Puntaje por  Proyecto</w:t>
            </w:r>
          </w:p>
          <w:p w:rsidR="00D124BA" w:rsidRPr="00D124BA" w:rsidRDefault="00D124BA" w:rsidP="00504467"/>
        </w:tc>
        <w:tc>
          <w:tcPr>
            <w:tcW w:w="3260" w:type="dxa"/>
          </w:tcPr>
          <w:p w:rsidR="00D124BA" w:rsidRPr="00D124BA" w:rsidRDefault="00D124BA" w:rsidP="00D124BA">
            <w:pPr>
              <w:ind w:left="1220"/>
              <w:jc w:val="both"/>
            </w:pPr>
            <w:r w:rsidRPr="00D124BA">
              <w:t>50</w:t>
            </w:r>
          </w:p>
        </w:tc>
      </w:tr>
      <w:tr w:rsidR="00D124BA" w:rsidRPr="00D124BA" w:rsidTr="00D124BA">
        <w:tc>
          <w:tcPr>
            <w:tcW w:w="3539" w:type="dxa"/>
          </w:tcPr>
          <w:p w:rsidR="00D124BA" w:rsidRDefault="00D124BA" w:rsidP="00504467">
            <w:r w:rsidRPr="00D124BA">
              <w:t>Puntaje por Entrevista</w:t>
            </w:r>
          </w:p>
          <w:p w:rsidR="00D124BA" w:rsidRPr="00D124BA" w:rsidRDefault="00D124BA" w:rsidP="00504467"/>
        </w:tc>
        <w:tc>
          <w:tcPr>
            <w:tcW w:w="3260" w:type="dxa"/>
          </w:tcPr>
          <w:p w:rsidR="00D124BA" w:rsidRPr="00D124BA" w:rsidRDefault="00D124BA" w:rsidP="00D124BA">
            <w:pPr>
              <w:ind w:left="1265"/>
              <w:jc w:val="both"/>
            </w:pPr>
            <w:r w:rsidRPr="00D124BA">
              <w:lastRenderedPageBreak/>
              <w:t>20</w:t>
            </w:r>
          </w:p>
        </w:tc>
      </w:tr>
      <w:tr w:rsidR="00D124BA" w:rsidRPr="00D124BA" w:rsidTr="00D124BA">
        <w:tc>
          <w:tcPr>
            <w:tcW w:w="3539" w:type="dxa"/>
          </w:tcPr>
          <w:p w:rsidR="00D124BA" w:rsidRDefault="00D124BA" w:rsidP="00D124BA">
            <w:r w:rsidRPr="00D124BA">
              <w:t>TOTAL MÁXIMO</w:t>
            </w:r>
          </w:p>
          <w:p w:rsidR="00D124BA" w:rsidRPr="00D124BA" w:rsidRDefault="00D124BA" w:rsidP="00D124BA"/>
        </w:tc>
        <w:tc>
          <w:tcPr>
            <w:tcW w:w="3260" w:type="dxa"/>
          </w:tcPr>
          <w:p w:rsidR="00D124BA" w:rsidRPr="00D124BA" w:rsidRDefault="00D124BA" w:rsidP="00D124BA">
            <w:pPr>
              <w:ind w:left="1175"/>
              <w:jc w:val="both"/>
            </w:pPr>
            <w:r w:rsidRPr="00D124BA">
              <w:t>100</w:t>
            </w:r>
          </w:p>
        </w:tc>
      </w:tr>
      <w:tr w:rsidR="00D124BA" w:rsidRPr="00D124BA" w:rsidTr="00D124BA">
        <w:tc>
          <w:tcPr>
            <w:tcW w:w="3539" w:type="dxa"/>
          </w:tcPr>
          <w:p w:rsidR="00D124BA" w:rsidRPr="00D124BA" w:rsidRDefault="00D124BA" w:rsidP="00504467"/>
        </w:tc>
        <w:tc>
          <w:tcPr>
            <w:tcW w:w="3260" w:type="dxa"/>
          </w:tcPr>
          <w:p w:rsidR="00D124BA" w:rsidRPr="00D124BA" w:rsidRDefault="00D124BA" w:rsidP="00504467"/>
        </w:tc>
      </w:tr>
    </w:tbl>
    <w:p w:rsidR="00D124BA" w:rsidRDefault="00D124BA" w:rsidP="00D124BA"/>
    <w:p w:rsidR="00D124BA" w:rsidRDefault="00D124BA" w:rsidP="00D124BA"/>
    <w:p w:rsidR="00D124BA" w:rsidRDefault="00D124BA" w:rsidP="00D124BA"/>
    <w:p w:rsidR="00D124BA" w:rsidRDefault="00D124BA" w:rsidP="00D124BA">
      <w:r w:rsidRPr="000A0A69">
        <w:rPr>
          <w:b/>
        </w:rPr>
        <w:t>13.</w:t>
      </w:r>
      <w:r>
        <w:t xml:space="preserve">                                      El puntaje mínimo a alcanzar para cubrir cargo de personal docente deberá ser de SETENTA (70) puntos, de acuerdo con la ponderación descripta previamente.</w:t>
      </w:r>
    </w:p>
    <w:p w:rsidR="00D124BA" w:rsidRDefault="00D124BA" w:rsidP="00D124BA"/>
    <w:p w:rsidR="00D124BA" w:rsidRDefault="00D124BA" w:rsidP="00D124BA">
      <w:r w:rsidRPr="000A0A69">
        <w:rPr>
          <w:b/>
        </w:rPr>
        <w:t>14.</w:t>
      </w:r>
      <w:r>
        <w:t xml:space="preserve">                   Horar</w:t>
      </w:r>
      <w:r w:rsidR="000A0A69">
        <w:t>ios a desempeñar: de lunes a viernes</w:t>
      </w:r>
      <w:r>
        <w:t xml:space="preserve"> en el horario comprendido de 15:30 a 20:30 hor</w:t>
      </w:r>
      <w:r w:rsidR="000A0A69">
        <w:t>as</w:t>
      </w:r>
    </w:p>
    <w:p w:rsidR="00D124BA" w:rsidRDefault="00D124BA" w:rsidP="00D124BA"/>
    <w:p w:rsidR="00D124BA" w:rsidRDefault="00D124BA" w:rsidP="00D124BA"/>
    <w:p w:rsidR="00D124BA" w:rsidRDefault="00D124BA" w:rsidP="00D124BA">
      <w:pPr>
        <w:jc w:val="center"/>
      </w:pPr>
    </w:p>
    <w:p w:rsidR="00D124BA" w:rsidRDefault="00D124BA" w:rsidP="00D124BA">
      <w:pPr>
        <w:jc w:val="center"/>
      </w:pPr>
      <w:r>
        <w:t>FDO: Brigadier JOSE MARIA ACTIS</w:t>
      </w:r>
    </w:p>
    <w:p w:rsidR="00D124BA" w:rsidRDefault="00D124BA" w:rsidP="00D124BA">
      <w:pPr>
        <w:jc w:val="center"/>
      </w:pPr>
    </w:p>
    <w:p w:rsidR="00D124BA" w:rsidRDefault="00D124BA" w:rsidP="00D124BA">
      <w:pPr>
        <w:jc w:val="center"/>
      </w:pPr>
      <w:r>
        <w:t>Jefe Guarnición Aérea Córdoba</w:t>
      </w:r>
    </w:p>
    <w:p w:rsidR="00D124BA" w:rsidRDefault="00D124BA" w:rsidP="00D124BA">
      <w:pPr>
        <w:jc w:val="center"/>
      </w:pPr>
    </w:p>
    <w:p w:rsidR="00D124BA" w:rsidRDefault="00D124BA" w:rsidP="00D124BA">
      <w:pPr>
        <w:jc w:val="center"/>
      </w:pPr>
      <w:r>
        <w:t>PUBLÍQUESE</w:t>
      </w:r>
    </w:p>
    <w:p w:rsidR="00D124BA" w:rsidRDefault="00D124BA" w:rsidP="00D124BA"/>
    <w:p w:rsidR="00D124BA" w:rsidRDefault="00D124BA" w:rsidP="00D124BA"/>
    <w:p w:rsidR="00D124BA" w:rsidRDefault="00D124BA" w:rsidP="00D124BA"/>
    <w:p w:rsidR="00D124BA" w:rsidRDefault="00D124BA" w:rsidP="00D124BA"/>
    <w:p w:rsidR="00D124BA" w:rsidRDefault="00D124BA" w:rsidP="00D124BA"/>
    <w:p w:rsidR="00D124BA" w:rsidRDefault="00D124BA" w:rsidP="00D124BA"/>
    <w:p w:rsidR="00D124BA" w:rsidRDefault="00D124BA" w:rsidP="00D124BA"/>
    <w:p w:rsidR="00D124BA" w:rsidRDefault="00D124BA" w:rsidP="00D124BA"/>
    <w:p w:rsidR="00D124BA" w:rsidRDefault="00D124BA" w:rsidP="00D124BA"/>
    <w:p w:rsidR="00D124BA" w:rsidRDefault="00D124BA" w:rsidP="00D124BA"/>
    <w:p w:rsidR="00D124BA" w:rsidRDefault="00D124BA" w:rsidP="00D124BA"/>
    <w:p w:rsidR="00D124BA" w:rsidRDefault="00D124BA" w:rsidP="00D124BA"/>
    <w:p w:rsidR="00D124BA" w:rsidRDefault="00D124BA" w:rsidP="00D124BA"/>
    <w:p w:rsidR="00D124BA" w:rsidRDefault="00D124BA" w:rsidP="00D124BA"/>
    <w:p w:rsidR="00D124BA" w:rsidRPr="00D124BA" w:rsidRDefault="00D124BA" w:rsidP="00D124BA">
      <w:pPr>
        <w:rPr>
          <w:b/>
        </w:rPr>
      </w:pPr>
      <w:r w:rsidRPr="00D124BA">
        <w:rPr>
          <w:b/>
        </w:rPr>
        <w:t>ANEXO “ALFA”</w:t>
      </w:r>
    </w:p>
    <w:p w:rsidR="00D124BA" w:rsidRPr="00D124BA" w:rsidRDefault="00D124BA" w:rsidP="00D124BA">
      <w:pPr>
        <w:rPr>
          <w:b/>
        </w:rPr>
      </w:pPr>
    </w:p>
    <w:p w:rsidR="00D124BA" w:rsidRPr="00D124BA" w:rsidRDefault="00D124BA" w:rsidP="00D124BA">
      <w:pPr>
        <w:rPr>
          <w:b/>
        </w:rPr>
      </w:pPr>
      <w:r w:rsidRPr="00D124BA">
        <w:rPr>
          <w:b/>
        </w:rPr>
        <w:t>Modelo CURRÍCULUM VITAE - EAM</w:t>
      </w:r>
    </w:p>
    <w:p w:rsidR="00D124BA" w:rsidRPr="00D124BA" w:rsidRDefault="00D124BA" w:rsidP="00D124BA">
      <w:pPr>
        <w:rPr>
          <w:b/>
        </w:rPr>
      </w:pPr>
    </w:p>
    <w:p w:rsidR="00D124BA" w:rsidRDefault="00D124BA" w:rsidP="00D124BA">
      <w:r>
        <w:t>1º) Datos personales</w:t>
      </w:r>
    </w:p>
    <w:p w:rsidR="00D124BA" w:rsidRDefault="00D124BA" w:rsidP="00D124BA"/>
    <w:p w:rsidR="00D124BA" w:rsidRDefault="00D124BA" w:rsidP="00D124BA">
      <w:r>
        <w:t xml:space="preserve">  *   Apellido y nombre completo:</w:t>
      </w:r>
    </w:p>
    <w:p w:rsidR="00D124BA" w:rsidRDefault="00D124BA" w:rsidP="00D124BA">
      <w:r>
        <w:t xml:space="preserve">  *   DNI Nº:</w:t>
      </w:r>
    </w:p>
    <w:p w:rsidR="00D124BA" w:rsidRDefault="00D124BA" w:rsidP="00D124BA">
      <w:r>
        <w:t xml:space="preserve">  *   Nacionalidad:</w:t>
      </w:r>
    </w:p>
    <w:p w:rsidR="00D124BA" w:rsidRDefault="00D124BA" w:rsidP="00D124BA">
      <w:r>
        <w:t xml:space="preserve">  *   Fecha de nacimiento:</w:t>
      </w:r>
    </w:p>
    <w:p w:rsidR="00D124BA" w:rsidRDefault="00D124BA" w:rsidP="00D124BA">
      <w:r>
        <w:t xml:space="preserve">  *   Domicilio:</w:t>
      </w:r>
    </w:p>
    <w:p w:rsidR="00D124BA" w:rsidRDefault="00D124BA" w:rsidP="00D124BA">
      <w:r>
        <w:t xml:space="preserve">  *   Número de teléfono fijo:</w:t>
      </w:r>
    </w:p>
    <w:p w:rsidR="00D124BA" w:rsidRDefault="00D124BA" w:rsidP="00D124BA">
      <w:r>
        <w:t xml:space="preserve">  *   Número de teléfono celular:</w:t>
      </w:r>
    </w:p>
    <w:p w:rsidR="00D124BA" w:rsidRDefault="00D124BA" w:rsidP="00D124BA">
      <w:r>
        <w:t xml:space="preserve">  *   Correo Electrónico:</w:t>
      </w:r>
    </w:p>
    <w:p w:rsidR="00D124BA" w:rsidRDefault="00D124BA" w:rsidP="00D124BA"/>
    <w:p w:rsidR="00D124BA" w:rsidRDefault="00D124BA" w:rsidP="00D124BA">
      <w:r>
        <w:t>2º) Antecedentes</w:t>
      </w:r>
    </w:p>
    <w:p w:rsidR="00D124BA" w:rsidRDefault="00D124BA" w:rsidP="00D124BA"/>
    <w:p w:rsidR="00D124BA" w:rsidRDefault="00D124BA" w:rsidP="00D124BA">
      <w:r>
        <w:t xml:space="preserve">  *   Formación Profesional Formal (títulos de grado y posgrado)</w:t>
      </w:r>
    </w:p>
    <w:p w:rsidR="00D124BA" w:rsidRDefault="00D124BA" w:rsidP="00D124BA">
      <w:r>
        <w:t xml:space="preserve">  *   Formación Profesional Continua (participación en cursos, congresos, seminarios y otros, solo últimos 5 años especificando carga horaria certificada)</w:t>
      </w:r>
    </w:p>
    <w:p w:rsidR="00D124BA" w:rsidRDefault="00D124BA" w:rsidP="00D124BA">
      <w:r>
        <w:t xml:space="preserve">  *   Docencia Universitaria de grado y postgrado (especificando universidad, asignatura, cargo, dedicación, duración en años y modalidad presencial o a distancia)</w:t>
      </w:r>
    </w:p>
    <w:p w:rsidR="00D124BA" w:rsidRDefault="00D124BA" w:rsidP="00D124BA">
      <w:r>
        <w:t xml:space="preserve">  *   Docencia No Universitaria</w:t>
      </w:r>
    </w:p>
    <w:p w:rsidR="00D124BA" w:rsidRDefault="00D124BA" w:rsidP="00D124BA">
      <w:r>
        <w:t xml:space="preserve">  *   Experiencia en Investigación</w:t>
      </w:r>
    </w:p>
    <w:p w:rsidR="00D124BA" w:rsidRDefault="00D124BA" w:rsidP="00D124BA">
      <w:r>
        <w:t xml:space="preserve">  *   Producción intelectual (libros, capítulos de libros, material de estudio, patentes, premios a la producción intelectual y traducciones publicadas)</w:t>
      </w:r>
    </w:p>
    <w:p w:rsidR="00D124BA" w:rsidRDefault="00D124BA" w:rsidP="00D124BA">
      <w:r>
        <w:lastRenderedPageBreak/>
        <w:t xml:space="preserve">  *   Experiencia en Gestión Universitaria (cargos directivos y participación en tribunales de concurso)</w:t>
      </w:r>
    </w:p>
    <w:p w:rsidR="00D124BA" w:rsidRDefault="00D124BA" w:rsidP="00D124BA">
      <w:r>
        <w:t xml:space="preserve">  *   Experiencia Profesional o Laboral Extrauniversitaria Relevante</w:t>
      </w:r>
    </w:p>
    <w:p w:rsidR="00D124BA" w:rsidRDefault="00D124BA" w:rsidP="00D124BA">
      <w:r>
        <w:t xml:space="preserve">  *   Distinciones y reconocimientos relevantes (incluye becas de estudios)</w:t>
      </w:r>
    </w:p>
    <w:p w:rsidR="00D124BA" w:rsidRDefault="00D124BA" w:rsidP="00D124BA">
      <w:r>
        <w:t xml:space="preserve">  *   Fotocopia DNI</w:t>
      </w:r>
    </w:p>
    <w:p w:rsidR="00D124BA" w:rsidRDefault="00D124BA" w:rsidP="00D124BA"/>
    <w:p w:rsidR="00D124BA" w:rsidRDefault="00D124BA" w:rsidP="00D124BA"/>
    <w:p w:rsidR="00D124BA" w:rsidRDefault="00D124BA" w:rsidP="00D124BA">
      <w:r>
        <w:t>Nota: No se considerarán los antecedentes que no presenten certificación correspondiente.</w:t>
      </w:r>
    </w:p>
    <w:p w:rsidR="00D124BA" w:rsidRDefault="00D124BA" w:rsidP="00D124BA"/>
    <w:p w:rsidR="00D124BA" w:rsidRDefault="00D124BA" w:rsidP="00D124BA"/>
    <w:p w:rsidR="00D124BA" w:rsidRDefault="00D124BA" w:rsidP="00D124BA">
      <w:r>
        <w:t xml:space="preserve">                                                 FDO: Comodoro GABRIEL EDGARDO QUIROGA</w:t>
      </w:r>
    </w:p>
    <w:p w:rsidR="00D124BA" w:rsidRDefault="00D124BA" w:rsidP="00D124BA">
      <w:r>
        <w:t xml:space="preserve">                                                  Jefe Cuerpo Cadetes</w:t>
      </w:r>
    </w:p>
    <w:p w:rsidR="00D124BA" w:rsidRDefault="00D124BA" w:rsidP="00D124BA"/>
    <w:p w:rsidR="00D124BA" w:rsidRDefault="00D124BA" w:rsidP="00D124BA"/>
    <w:p w:rsidR="00D124BA" w:rsidRDefault="00D124BA"/>
    <w:sectPr w:rsidR="00D124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4BA"/>
    <w:rsid w:val="000A0A69"/>
    <w:rsid w:val="009D0B6C"/>
    <w:rsid w:val="00C04624"/>
    <w:rsid w:val="00D124BA"/>
    <w:rsid w:val="00EC2FD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63BC0-667A-46D8-9CB1-C01DA73E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B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1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906</Words>
  <Characters>4986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2018-06-25T17:50:00Z</dcterms:created>
  <dcterms:modified xsi:type="dcterms:W3CDTF">2018-06-25T22:23:00Z</dcterms:modified>
</cp:coreProperties>
</file>