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5A" w:rsidRPr="00237806" w:rsidRDefault="0094115A" w:rsidP="00237806">
      <w:pPr>
        <w:jc w:val="center"/>
        <w:rPr>
          <w:rFonts w:ascii="Arial" w:hAnsi="Arial" w:cs="Arial"/>
          <w:sz w:val="32"/>
          <w:szCs w:val="32"/>
        </w:rPr>
      </w:pPr>
      <w:r w:rsidRPr="00237806">
        <w:rPr>
          <w:rFonts w:ascii="Arial" w:hAnsi="Arial" w:cs="Arial"/>
          <w:sz w:val="32"/>
          <w:szCs w:val="32"/>
        </w:rPr>
        <w:t>Universidad Nacional de Córdoba</w:t>
      </w:r>
    </w:p>
    <w:p w:rsidR="0094115A" w:rsidRPr="00237806" w:rsidRDefault="0094115A" w:rsidP="00237806">
      <w:pPr>
        <w:jc w:val="center"/>
        <w:rPr>
          <w:rFonts w:ascii="Arial" w:hAnsi="Arial" w:cs="Arial"/>
          <w:sz w:val="32"/>
          <w:szCs w:val="32"/>
        </w:rPr>
      </w:pPr>
      <w:r w:rsidRPr="00237806">
        <w:rPr>
          <w:rFonts w:ascii="Arial" w:hAnsi="Arial" w:cs="Arial"/>
          <w:sz w:val="32"/>
          <w:szCs w:val="32"/>
        </w:rPr>
        <w:t>Facultad de Filosofía y Humanidades</w:t>
      </w:r>
    </w:p>
    <w:p w:rsidR="0094115A" w:rsidRPr="00237806" w:rsidRDefault="000E4231" w:rsidP="002378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Especialización y </w:t>
      </w:r>
      <w:r w:rsidR="0094115A" w:rsidRPr="00237806">
        <w:rPr>
          <w:rFonts w:ascii="Arial" w:hAnsi="Arial" w:cs="Arial"/>
          <w:sz w:val="32"/>
          <w:szCs w:val="32"/>
        </w:rPr>
        <w:t>Maestría en Antropología</w:t>
      </w:r>
    </w:p>
    <w:p w:rsidR="0094115A" w:rsidRPr="00BC41FC" w:rsidRDefault="0094115A" w:rsidP="00237806">
      <w:pPr>
        <w:rPr>
          <w:rFonts w:ascii="Arial" w:hAnsi="Arial" w:cs="Arial"/>
        </w:rPr>
      </w:pPr>
    </w:p>
    <w:p w:rsidR="0094115A" w:rsidRPr="00BC41FC" w:rsidRDefault="0094115A" w:rsidP="00237806">
      <w:pPr>
        <w:rPr>
          <w:rFonts w:ascii="Arial" w:hAnsi="Arial" w:cs="Arial"/>
        </w:rPr>
      </w:pPr>
    </w:p>
    <w:p w:rsidR="0094115A" w:rsidRPr="00237806" w:rsidRDefault="0094115A" w:rsidP="00237806">
      <w:pPr>
        <w:jc w:val="center"/>
        <w:rPr>
          <w:rFonts w:ascii="Arial" w:hAnsi="Arial" w:cs="Arial"/>
          <w:smallCaps/>
          <w:sz w:val="28"/>
          <w:szCs w:val="28"/>
        </w:rPr>
      </w:pPr>
      <w:r w:rsidRPr="00237806">
        <w:rPr>
          <w:rFonts w:ascii="Arial" w:hAnsi="Arial" w:cs="Arial"/>
          <w:smallCaps/>
          <w:sz w:val="28"/>
          <w:szCs w:val="28"/>
        </w:rPr>
        <w:t>Antropología de los Procesos Culturales Contemporáneos</w:t>
      </w:r>
    </w:p>
    <w:p w:rsidR="0094115A" w:rsidRPr="00764BEF" w:rsidRDefault="0094115A" w:rsidP="00764BEF">
      <w:pPr>
        <w:rPr>
          <w:rFonts w:ascii="Arial" w:hAnsi="Arial" w:cs="Arial"/>
          <w:b/>
          <w:color w:val="0000FF"/>
          <w:lang w:val="es-MX"/>
        </w:rPr>
      </w:pPr>
    </w:p>
    <w:p w:rsidR="0094115A" w:rsidRPr="00764BEF" w:rsidRDefault="0094115A" w:rsidP="00764BEF">
      <w:pPr>
        <w:rPr>
          <w:rFonts w:ascii="Arial" w:hAnsi="Arial" w:cs="Arial"/>
        </w:rPr>
      </w:pPr>
      <w:r w:rsidRPr="00764BEF">
        <w:rPr>
          <w:rFonts w:ascii="Arial" w:hAnsi="Arial" w:cs="Arial"/>
        </w:rPr>
        <w:t xml:space="preserve">Docente: </w:t>
      </w:r>
      <w:r w:rsidR="008A3782" w:rsidRPr="00764BEF">
        <w:rPr>
          <w:rFonts w:ascii="Arial" w:hAnsi="Arial" w:cs="Arial"/>
        </w:rPr>
        <w:t xml:space="preserve">Dr. </w:t>
      </w:r>
      <w:r w:rsidR="00237806" w:rsidRPr="00764BEF">
        <w:rPr>
          <w:rFonts w:ascii="Arial" w:hAnsi="Arial" w:cs="Arial"/>
        </w:rPr>
        <w:t>Gustavo Blázquez</w:t>
      </w:r>
    </w:p>
    <w:p w:rsidR="0094115A" w:rsidRPr="00764BEF" w:rsidRDefault="0094115A" w:rsidP="00764BEF">
      <w:pPr>
        <w:rPr>
          <w:rFonts w:ascii="Arial" w:hAnsi="Arial" w:cs="Arial"/>
          <w:b/>
          <w:lang w:val="es-MX"/>
        </w:rPr>
      </w:pPr>
    </w:p>
    <w:p w:rsidR="00151A54" w:rsidRPr="00764BEF" w:rsidRDefault="00151A54" w:rsidP="00764BEF">
      <w:pPr>
        <w:rPr>
          <w:rFonts w:ascii="Arial" w:hAnsi="Arial" w:cs="Arial"/>
          <w:b/>
          <w:lang w:val="es-MX"/>
        </w:rPr>
      </w:pPr>
    </w:p>
    <w:p w:rsidR="00764BEF" w:rsidRPr="00764BEF" w:rsidRDefault="00764BEF" w:rsidP="00764BEF">
      <w:pPr>
        <w:jc w:val="both"/>
        <w:rPr>
          <w:rFonts w:ascii="Arial" w:hAnsi="Arial" w:cs="Arial"/>
          <w:b/>
          <w:smallCaps/>
        </w:rPr>
      </w:pPr>
      <w:r w:rsidRPr="00764BEF">
        <w:rPr>
          <w:rFonts w:ascii="Arial" w:hAnsi="Arial" w:cs="Arial"/>
          <w:b/>
          <w:smallCaps/>
        </w:rPr>
        <w:t>Fundamentación</w:t>
      </w:r>
    </w:p>
    <w:p w:rsidR="00764BEF" w:rsidRPr="00764BEF" w:rsidRDefault="00764BEF" w:rsidP="00764BEF">
      <w:pPr>
        <w:jc w:val="both"/>
        <w:rPr>
          <w:rFonts w:ascii="Arial" w:hAnsi="Arial" w:cs="Arial"/>
        </w:rPr>
      </w:pPr>
      <w:r w:rsidRPr="00764BEF">
        <w:rPr>
          <w:rFonts w:ascii="Arial" w:hAnsi="Arial" w:cs="Arial"/>
        </w:rPr>
        <w:t xml:space="preserve">Esta materia discute la formación del concepto de Cultura en las Ciencias Sociales, con especial énfasis en la Antropología y la formulación de un “concepto antropológico de cultura” utilizado para el diseño y ejecución de políticas gubernamentales y la “Gestión Cultural”. En un segundo momento, se analiza, a partir de una perspectiva </w:t>
      </w:r>
      <w:proofErr w:type="spellStart"/>
      <w:r w:rsidRPr="00764BEF">
        <w:rPr>
          <w:rFonts w:ascii="Arial" w:hAnsi="Arial" w:cs="Arial"/>
        </w:rPr>
        <w:t>procesualista</w:t>
      </w:r>
      <w:proofErr w:type="spellEnd"/>
      <w:r w:rsidRPr="00764BEF">
        <w:rPr>
          <w:rFonts w:ascii="Arial" w:hAnsi="Arial" w:cs="Arial"/>
        </w:rPr>
        <w:t xml:space="preserve"> las transformaciones de las “culturas” en tiempos de una expansión capitalista globalizada, reproducción ampliada de la sociedad del espectáculo integrada, guerras, narcotráfico y “tráfico de personas”. Estos análisis permitirán discutir cómo las transformaciones de las estructuras sociales se producen simultáneamente con cambios en las subjetividades capaces de hacerlas realidad y sentirlas como propias.  </w:t>
      </w:r>
    </w:p>
    <w:p w:rsidR="00764BEF" w:rsidRPr="00764BEF" w:rsidRDefault="00764BEF" w:rsidP="00764BEF">
      <w:pPr>
        <w:rPr>
          <w:rFonts w:ascii="Arial" w:hAnsi="Arial" w:cs="Arial"/>
        </w:rPr>
      </w:pPr>
    </w:p>
    <w:p w:rsidR="00764BEF" w:rsidRPr="00764BEF" w:rsidRDefault="00764BEF" w:rsidP="00764BEF">
      <w:pPr>
        <w:jc w:val="both"/>
        <w:rPr>
          <w:rFonts w:ascii="Arial" w:hAnsi="Arial" w:cs="Arial"/>
          <w:b/>
          <w:smallCaps/>
        </w:rPr>
      </w:pPr>
      <w:r w:rsidRPr="00764BEF">
        <w:rPr>
          <w:rFonts w:ascii="Arial" w:hAnsi="Arial" w:cs="Arial"/>
          <w:b/>
          <w:smallCaps/>
        </w:rPr>
        <w:t>Objetivos</w:t>
      </w:r>
    </w:p>
    <w:p w:rsidR="00764BEF" w:rsidRPr="00764BEF" w:rsidRDefault="00764BEF" w:rsidP="00764BEF">
      <w:pPr>
        <w:numPr>
          <w:ilvl w:val="0"/>
          <w:numId w:val="13"/>
        </w:numPr>
        <w:tabs>
          <w:tab w:val="left" w:pos="13325"/>
        </w:tabs>
        <w:jc w:val="both"/>
        <w:rPr>
          <w:rFonts w:ascii="Arial" w:hAnsi="Arial" w:cs="Arial"/>
        </w:rPr>
      </w:pPr>
      <w:r w:rsidRPr="00764BEF">
        <w:rPr>
          <w:rFonts w:ascii="Arial" w:hAnsi="Arial" w:cs="Arial"/>
        </w:rPr>
        <w:t xml:space="preserve">Reflexionar sobre la dimensión (re)productiva de los objetos y prácticas culturales. </w:t>
      </w:r>
    </w:p>
    <w:p w:rsidR="00764BEF" w:rsidRPr="00764BEF" w:rsidRDefault="00764BEF" w:rsidP="00764BEF">
      <w:pPr>
        <w:numPr>
          <w:ilvl w:val="0"/>
          <w:numId w:val="13"/>
        </w:numPr>
        <w:tabs>
          <w:tab w:val="left" w:pos="13325"/>
        </w:tabs>
        <w:jc w:val="both"/>
        <w:rPr>
          <w:rFonts w:ascii="Arial" w:hAnsi="Arial" w:cs="Arial"/>
        </w:rPr>
      </w:pPr>
      <w:r w:rsidRPr="00764BEF">
        <w:rPr>
          <w:rFonts w:ascii="Arial" w:hAnsi="Arial" w:cs="Arial"/>
        </w:rPr>
        <w:t xml:space="preserve">Formular hipótesis orientadas hacia una comprensión </w:t>
      </w:r>
      <w:proofErr w:type="spellStart"/>
      <w:r w:rsidRPr="00764BEF">
        <w:rPr>
          <w:rFonts w:ascii="Arial" w:hAnsi="Arial" w:cs="Arial"/>
        </w:rPr>
        <w:t>procesualista</w:t>
      </w:r>
      <w:proofErr w:type="spellEnd"/>
      <w:r w:rsidRPr="00764BEF">
        <w:rPr>
          <w:rFonts w:ascii="Arial" w:hAnsi="Arial" w:cs="Arial"/>
        </w:rPr>
        <w:t xml:space="preserve"> de la cultura.</w:t>
      </w:r>
    </w:p>
    <w:p w:rsidR="00764BEF" w:rsidRPr="00764BEF" w:rsidRDefault="00764BEF" w:rsidP="00764BEF">
      <w:pPr>
        <w:numPr>
          <w:ilvl w:val="0"/>
          <w:numId w:val="13"/>
        </w:numPr>
        <w:tabs>
          <w:tab w:val="left" w:pos="13325"/>
        </w:tabs>
        <w:jc w:val="both"/>
        <w:rPr>
          <w:rFonts w:ascii="Arial" w:hAnsi="Arial" w:cs="Arial"/>
        </w:rPr>
      </w:pPr>
      <w:r w:rsidRPr="00764BEF">
        <w:rPr>
          <w:rFonts w:ascii="Arial" w:hAnsi="Arial" w:cs="Arial"/>
        </w:rPr>
        <w:t>Reintegrar analíticamente valores y formas culturales en las prácticas que los generaron.</w:t>
      </w:r>
    </w:p>
    <w:p w:rsidR="00764BEF" w:rsidRPr="00764BEF" w:rsidRDefault="00764BEF" w:rsidP="00764BEF">
      <w:pPr>
        <w:numPr>
          <w:ilvl w:val="0"/>
          <w:numId w:val="13"/>
        </w:numPr>
        <w:tabs>
          <w:tab w:val="left" w:pos="13325"/>
        </w:tabs>
        <w:jc w:val="both"/>
        <w:rPr>
          <w:rFonts w:ascii="Arial" w:hAnsi="Arial" w:cs="Arial"/>
        </w:rPr>
      </w:pPr>
      <w:r w:rsidRPr="00764BEF">
        <w:rPr>
          <w:rFonts w:ascii="Arial" w:hAnsi="Arial" w:cs="Arial"/>
        </w:rPr>
        <w:t xml:space="preserve">Problematizar la cultura, en el sentido de adquirir la destreza de construir zonas de densidad teórica en torno a problemas culturales contemporáneos. </w:t>
      </w:r>
    </w:p>
    <w:p w:rsidR="000E4231" w:rsidRDefault="000E4231" w:rsidP="00764BEF">
      <w:pPr>
        <w:rPr>
          <w:rFonts w:ascii="Arial" w:hAnsi="Arial" w:cs="Arial"/>
          <w:b/>
        </w:rPr>
      </w:pPr>
    </w:p>
    <w:p w:rsidR="00764BEF" w:rsidRDefault="00764BEF" w:rsidP="00764BEF">
      <w:pPr>
        <w:rPr>
          <w:rFonts w:ascii="Arial" w:hAnsi="Arial" w:cs="Arial"/>
          <w:b/>
        </w:rPr>
      </w:pPr>
    </w:p>
    <w:p w:rsidR="00764BEF" w:rsidRPr="00764BEF" w:rsidRDefault="00764BEF" w:rsidP="00764BEF">
      <w:pPr>
        <w:rPr>
          <w:rFonts w:ascii="Arial" w:hAnsi="Arial" w:cs="Arial"/>
          <w:b/>
          <w:smallCaps/>
        </w:rPr>
      </w:pPr>
      <w:r w:rsidRPr="00764BEF">
        <w:rPr>
          <w:rFonts w:ascii="Arial" w:hAnsi="Arial" w:cs="Arial"/>
          <w:b/>
          <w:smallCaps/>
        </w:rPr>
        <w:t>Contenidos y bibliografía</w:t>
      </w:r>
    </w:p>
    <w:p w:rsidR="00764BEF" w:rsidRPr="00764BEF" w:rsidRDefault="00764BEF" w:rsidP="00764BEF">
      <w:pPr>
        <w:rPr>
          <w:rFonts w:ascii="Arial" w:hAnsi="Arial" w:cs="Arial"/>
          <w:b/>
        </w:rPr>
      </w:pPr>
    </w:p>
    <w:p w:rsidR="000A1E58" w:rsidRPr="00764BEF" w:rsidRDefault="006D6170" w:rsidP="00764BEF">
      <w:pPr>
        <w:jc w:val="both"/>
        <w:rPr>
          <w:rFonts w:ascii="Arial" w:hAnsi="Arial" w:cs="Arial"/>
          <w:smallCaps/>
          <w:u w:val="single"/>
          <w:lang w:val="es-MX"/>
        </w:rPr>
      </w:pPr>
      <w:r w:rsidRPr="00764BEF">
        <w:rPr>
          <w:rFonts w:ascii="Arial" w:hAnsi="Arial" w:cs="Arial"/>
          <w:smallCaps/>
          <w:u w:val="single"/>
          <w:lang w:val="es-MX"/>
        </w:rPr>
        <w:t xml:space="preserve">1. </w:t>
      </w:r>
      <w:r w:rsidR="006B362D" w:rsidRPr="00764BEF">
        <w:rPr>
          <w:rFonts w:ascii="Arial" w:hAnsi="Arial" w:cs="Arial"/>
          <w:smallCaps/>
          <w:u w:val="single"/>
          <w:lang w:val="es-MX"/>
        </w:rPr>
        <w:t>Los</w:t>
      </w:r>
      <w:r w:rsidRPr="00764BEF">
        <w:rPr>
          <w:rFonts w:ascii="Arial" w:hAnsi="Arial" w:cs="Arial"/>
          <w:smallCaps/>
          <w:u w:val="single"/>
          <w:lang w:val="es-MX"/>
        </w:rPr>
        <w:t xml:space="preserve"> p</w:t>
      </w:r>
      <w:r w:rsidR="0094115A" w:rsidRPr="00764BEF">
        <w:rPr>
          <w:rFonts w:ascii="Arial" w:hAnsi="Arial" w:cs="Arial"/>
          <w:smallCaps/>
          <w:u w:val="single"/>
          <w:lang w:val="es-MX"/>
        </w:rPr>
        <w:t>roceso</w:t>
      </w:r>
      <w:r w:rsidR="006B362D" w:rsidRPr="00764BEF">
        <w:rPr>
          <w:rFonts w:ascii="Arial" w:hAnsi="Arial" w:cs="Arial"/>
          <w:smallCaps/>
          <w:u w:val="single"/>
          <w:lang w:val="es-MX"/>
        </w:rPr>
        <w:t>s</w:t>
      </w:r>
      <w:r w:rsidR="0094115A" w:rsidRPr="00764BEF">
        <w:rPr>
          <w:rFonts w:ascii="Arial" w:hAnsi="Arial" w:cs="Arial"/>
          <w:smallCaps/>
          <w:u w:val="single"/>
          <w:lang w:val="es-MX"/>
        </w:rPr>
        <w:t xml:space="preserve"> </w:t>
      </w:r>
      <w:r w:rsidR="001D0CF6" w:rsidRPr="00764BEF">
        <w:rPr>
          <w:rFonts w:ascii="Arial" w:hAnsi="Arial" w:cs="Arial"/>
          <w:smallCaps/>
          <w:u w:val="single"/>
          <w:lang w:val="es-MX"/>
        </w:rPr>
        <w:t>sociales</w:t>
      </w:r>
      <w:r w:rsidR="0094115A" w:rsidRPr="00764BEF">
        <w:rPr>
          <w:rFonts w:ascii="Arial" w:hAnsi="Arial" w:cs="Arial"/>
          <w:smallCaps/>
          <w:u w:val="single"/>
          <w:lang w:val="es-MX"/>
        </w:rPr>
        <w:t xml:space="preserve"> de invención de </w:t>
      </w:r>
      <w:smartTag w:uri="urn:schemas-microsoft-com:office:smarttags" w:element="PersonName">
        <w:smartTagPr>
          <w:attr w:name="ProductID" w:val="la Cultura."/>
        </w:smartTagPr>
        <w:r w:rsidR="0094115A" w:rsidRPr="00764BEF">
          <w:rPr>
            <w:rFonts w:ascii="Arial" w:hAnsi="Arial" w:cs="Arial"/>
            <w:smallCaps/>
            <w:u w:val="single"/>
            <w:lang w:val="es-MX"/>
          </w:rPr>
          <w:t>la Cultura.</w:t>
        </w:r>
      </w:smartTag>
    </w:p>
    <w:p w:rsidR="006D0F34" w:rsidRPr="00764BEF" w:rsidRDefault="006D0F34" w:rsidP="00764BEF">
      <w:pPr>
        <w:jc w:val="both"/>
        <w:rPr>
          <w:rFonts w:ascii="Arial" w:hAnsi="Arial" w:cs="Arial"/>
          <w:lang w:val="es-MX"/>
        </w:rPr>
      </w:pPr>
    </w:p>
    <w:p w:rsidR="001D0CF6" w:rsidRPr="00BC41FC" w:rsidRDefault="006D0F34" w:rsidP="00764BEF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764BEF">
        <w:rPr>
          <w:rFonts w:ascii="Arial" w:hAnsi="Arial" w:cs="Arial"/>
          <w:lang w:val="es-MX"/>
        </w:rPr>
        <w:t>¿Qu</w:t>
      </w:r>
      <w:r w:rsidRPr="00BC41FC">
        <w:rPr>
          <w:rFonts w:ascii="Arial" w:hAnsi="Arial" w:cs="Arial"/>
          <w:lang w:val="es-MX"/>
        </w:rPr>
        <w:t xml:space="preserve">é </w:t>
      </w:r>
      <w:r w:rsidR="008A3782">
        <w:rPr>
          <w:rFonts w:ascii="Arial" w:hAnsi="Arial" w:cs="Arial"/>
          <w:lang w:val="es-MX"/>
        </w:rPr>
        <w:t xml:space="preserve">entendemos por </w:t>
      </w:r>
      <w:r w:rsidRPr="00BC41FC">
        <w:rPr>
          <w:rFonts w:ascii="Arial" w:hAnsi="Arial" w:cs="Arial"/>
          <w:lang w:val="es-MX"/>
        </w:rPr>
        <w:t>procesos?</w:t>
      </w:r>
    </w:p>
    <w:p w:rsidR="001D0CF6" w:rsidRPr="00BC41FC" w:rsidRDefault="001D0CF6" w:rsidP="00237806">
      <w:pPr>
        <w:jc w:val="both"/>
        <w:rPr>
          <w:rFonts w:ascii="Arial" w:hAnsi="Arial" w:cs="Arial"/>
          <w:smallCaps/>
          <w:lang w:val="es-MX"/>
        </w:rPr>
      </w:pPr>
    </w:p>
    <w:p w:rsidR="006D0F34" w:rsidRPr="00BC41FC" w:rsidRDefault="001D0CF6" w:rsidP="00237806">
      <w:pPr>
        <w:jc w:val="both"/>
        <w:rPr>
          <w:rFonts w:ascii="Arial" w:hAnsi="Arial" w:cs="Arial"/>
          <w:lang w:val="es-MX"/>
        </w:rPr>
      </w:pPr>
      <w:proofErr w:type="spellStart"/>
      <w:r w:rsidRPr="00BC41FC">
        <w:rPr>
          <w:rFonts w:ascii="Arial" w:hAnsi="Arial" w:cs="Arial"/>
          <w:smallCaps/>
          <w:lang w:val="es-MX"/>
        </w:rPr>
        <w:t>Elias</w:t>
      </w:r>
      <w:proofErr w:type="spellEnd"/>
      <w:r w:rsidRPr="00BC41FC">
        <w:rPr>
          <w:rFonts w:ascii="Arial" w:hAnsi="Arial" w:cs="Arial"/>
          <w:lang w:val="es-MX"/>
        </w:rPr>
        <w:t>, Norbert.</w:t>
      </w:r>
      <w:r w:rsidRPr="00BC41FC">
        <w:rPr>
          <w:rFonts w:ascii="Arial" w:hAnsi="Arial" w:cs="Arial"/>
        </w:rPr>
        <w:t xml:space="preserve">  1998. “Hacia una teoría de los procesos sociales” y “El cambiante equilibrio de poder entre los sexos” En </w:t>
      </w:r>
      <w:r w:rsidRPr="00BC41FC">
        <w:rPr>
          <w:rFonts w:ascii="Arial" w:hAnsi="Arial" w:cs="Arial"/>
          <w:i/>
        </w:rPr>
        <w:t>La civilización de los padres y otros ensayos</w:t>
      </w:r>
      <w:r w:rsidRPr="00BC41FC">
        <w:rPr>
          <w:rFonts w:ascii="Arial" w:hAnsi="Arial" w:cs="Arial"/>
        </w:rPr>
        <w:t>. Bogotá: Norma. Pág. 139-197</w:t>
      </w:r>
    </w:p>
    <w:p w:rsidR="001D0CF6" w:rsidRPr="00BC41FC" w:rsidRDefault="001D0CF6" w:rsidP="00237806">
      <w:pPr>
        <w:ind w:left="360"/>
        <w:jc w:val="both"/>
        <w:rPr>
          <w:rFonts w:ascii="Arial" w:hAnsi="Arial" w:cs="Arial"/>
          <w:lang w:val="es-MX"/>
        </w:rPr>
      </w:pPr>
    </w:p>
    <w:p w:rsidR="006D0F34" w:rsidRPr="00BC41FC" w:rsidRDefault="006D0F34" w:rsidP="00237806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C41FC">
        <w:rPr>
          <w:rFonts w:ascii="Arial" w:hAnsi="Arial" w:cs="Arial"/>
          <w:i/>
          <w:lang w:val="es-MX"/>
        </w:rPr>
        <w:t>Cultura</w:t>
      </w:r>
      <w:r w:rsidRPr="00BC41FC">
        <w:rPr>
          <w:rFonts w:ascii="Arial" w:hAnsi="Arial" w:cs="Arial"/>
          <w:lang w:val="es-MX"/>
        </w:rPr>
        <w:t xml:space="preserve"> y </w:t>
      </w:r>
      <w:r w:rsidRPr="00BC41FC">
        <w:rPr>
          <w:rFonts w:ascii="Arial" w:hAnsi="Arial" w:cs="Arial"/>
          <w:i/>
          <w:lang w:val="es-MX"/>
        </w:rPr>
        <w:t>Civilización</w:t>
      </w:r>
      <w:r w:rsidR="00A54201" w:rsidRPr="00BC41FC">
        <w:rPr>
          <w:rFonts w:ascii="Arial" w:hAnsi="Arial" w:cs="Arial"/>
          <w:lang w:val="es-MX"/>
        </w:rPr>
        <w:t xml:space="preserve">: </w:t>
      </w:r>
      <w:proofErr w:type="spellStart"/>
      <w:r w:rsidR="00A54201" w:rsidRPr="00BC41FC">
        <w:rPr>
          <w:rFonts w:ascii="Arial" w:hAnsi="Arial" w:cs="Arial"/>
          <w:lang w:val="es-MX"/>
        </w:rPr>
        <w:t>Sociogénesis</w:t>
      </w:r>
      <w:proofErr w:type="spellEnd"/>
      <w:r w:rsidR="00A54201" w:rsidRPr="00BC41FC">
        <w:rPr>
          <w:rFonts w:ascii="Arial" w:hAnsi="Arial" w:cs="Arial"/>
          <w:lang w:val="es-MX"/>
        </w:rPr>
        <w:t xml:space="preserve"> </w:t>
      </w:r>
      <w:r w:rsidRPr="00BC41FC">
        <w:rPr>
          <w:rFonts w:ascii="Arial" w:hAnsi="Arial" w:cs="Arial"/>
          <w:lang w:val="es-MX"/>
        </w:rPr>
        <w:t xml:space="preserve">de dos términos. </w:t>
      </w:r>
    </w:p>
    <w:p w:rsidR="001D0CF6" w:rsidRPr="00BC41FC" w:rsidRDefault="001D0CF6" w:rsidP="00237806">
      <w:pPr>
        <w:jc w:val="both"/>
        <w:rPr>
          <w:rFonts w:ascii="Arial" w:hAnsi="Arial" w:cs="Arial"/>
          <w:lang w:val="es-MX"/>
        </w:rPr>
      </w:pPr>
    </w:p>
    <w:p w:rsidR="00340286" w:rsidRDefault="00340286" w:rsidP="00237806">
      <w:pPr>
        <w:jc w:val="both"/>
        <w:rPr>
          <w:rFonts w:ascii="Arial" w:hAnsi="Arial" w:cs="Arial"/>
          <w:smallCaps/>
          <w:lang w:val="es-ES"/>
        </w:rPr>
      </w:pPr>
      <w:proofErr w:type="spellStart"/>
      <w:r>
        <w:rPr>
          <w:rFonts w:ascii="Arial" w:hAnsi="Arial" w:cs="Arial"/>
          <w:smallCaps/>
          <w:lang w:val="es-ES"/>
        </w:rPr>
        <w:t>Benjamin</w:t>
      </w:r>
      <w:proofErr w:type="spellEnd"/>
      <w:r>
        <w:rPr>
          <w:rFonts w:ascii="Arial" w:hAnsi="Arial" w:cs="Arial"/>
          <w:smallCaps/>
          <w:lang w:val="es-ES"/>
        </w:rPr>
        <w:t xml:space="preserve">, </w:t>
      </w:r>
      <w:r w:rsidRPr="00340286">
        <w:rPr>
          <w:rFonts w:ascii="Arial" w:hAnsi="Arial" w:cs="Arial"/>
          <w:lang w:val="es-ES"/>
        </w:rPr>
        <w:t>Walter</w:t>
      </w:r>
      <w:r>
        <w:rPr>
          <w:rFonts w:ascii="Arial" w:hAnsi="Arial" w:cs="Arial"/>
          <w:smallCaps/>
          <w:lang w:val="es-ES"/>
        </w:rPr>
        <w:t xml:space="preserve">. </w:t>
      </w:r>
      <w:r w:rsidRPr="003F7D2F">
        <w:rPr>
          <w:rFonts w:ascii="Arial" w:hAnsi="Arial" w:cs="Arial"/>
        </w:rPr>
        <w:t xml:space="preserve">1989. “Tesis de Filosofía de la Historia” en </w:t>
      </w:r>
      <w:r w:rsidRPr="003F7D2F">
        <w:rPr>
          <w:rFonts w:ascii="Arial" w:hAnsi="Arial" w:cs="Arial"/>
          <w:i/>
        </w:rPr>
        <w:t>Discursos Interrumpidos</w:t>
      </w:r>
      <w:r w:rsidRPr="003F7D2F">
        <w:rPr>
          <w:rFonts w:ascii="Arial" w:hAnsi="Arial" w:cs="Arial"/>
        </w:rPr>
        <w:t xml:space="preserve">. Madrid: </w:t>
      </w:r>
      <w:proofErr w:type="spellStart"/>
      <w:r w:rsidRPr="003F7D2F">
        <w:rPr>
          <w:rFonts w:ascii="Arial" w:hAnsi="Arial" w:cs="Arial"/>
        </w:rPr>
        <w:t>Taurus</w:t>
      </w:r>
      <w:proofErr w:type="spellEnd"/>
      <w:r w:rsidRPr="003F7D2F">
        <w:rPr>
          <w:rFonts w:ascii="Arial" w:hAnsi="Arial" w:cs="Arial"/>
        </w:rPr>
        <w:t>.</w:t>
      </w:r>
    </w:p>
    <w:p w:rsidR="00340286" w:rsidRDefault="001D0CF6" w:rsidP="00237806">
      <w:pPr>
        <w:jc w:val="both"/>
        <w:rPr>
          <w:rFonts w:ascii="Arial" w:hAnsi="Arial" w:cs="Arial"/>
        </w:rPr>
      </w:pPr>
      <w:proofErr w:type="spellStart"/>
      <w:r w:rsidRPr="00BC41FC">
        <w:rPr>
          <w:rFonts w:ascii="Arial" w:hAnsi="Arial" w:cs="Arial"/>
          <w:smallCaps/>
          <w:lang w:val="es-ES"/>
        </w:rPr>
        <w:lastRenderedPageBreak/>
        <w:t>Elias</w:t>
      </w:r>
      <w:proofErr w:type="spellEnd"/>
      <w:r w:rsidRPr="00BC41FC">
        <w:rPr>
          <w:rFonts w:ascii="Arial" w:hAnsi="Arial" w:cs="Arial"/>
          <w:lang w:val="es-ES"/>
        </w:rPr>
        <w:t xml:space="preserve">, </w:t>
      </w:r>
      <w:proofErr w:type="spellStart"/>
      <w:r w:rsidRPr="00BC41FC">
        <w:rPr>
          <w:rFonts w:ascii="Arial" w:hAnsi="Arial" w:cs="Arial"/>
          <w:lang w:val="es-ES"/>
        </w:rPr>
        <w:t>Norbert</w:t>
      </w:r>
      <w:proofErr w:type="spellEnd"/>
      <w:r w:rsidRPr="00BC41FC">
        <w:rPr>
          <w:rFonts w:ascii="Arial" w:hAnsi="Arial" w:cs="Arial"/>
        </w:rPr>
        <w:t xml:space="preserve">. 1987. </w:t>
      </w:r>
      <w:r w:rsidRPr="00BC41FC">
        <w:rPr>
          <w:rFonts w:ascii="Arial" w:hAnsi="Arial" w:cs="Arial"/>
          <w:i/>
        </w:rPr>
        <w:t xml:space="preserve">El proceso de </w:t>
      </w:r>
      <w:smartTag w:uri="urn:schemas-microsoft-com:office:smarttags" w:element="PersonName">
        <w:smartTagPr>
          <w:attr w:name="ProductID" w:val="LA CIVILIZACIￓN. INVESTIGACIONES"/>
        </w:smartTagPr>
        <w:r w:rsidRPr="00BC41FC">
          <w:rPr>
            <w:rFonts w:ascii="Arial" w:hAnsi="Arial" w:cs="Arial"/>
            <w:i/>
          </w:rPr>
          <w:t>la Civilización. Investigaciones</w:t>
        </w:r>
      </w:smartTag>
      <w:r w:rsidRPr="00BC41FC">
        <w:rPr>
          <w:rFonts w:ascii="Arial" w:hAnsi="Arial" w:cs="Arial"/>
          <w:i/>
        </w:rPr>
        <w:t xml:space="preserve"> </w:t>
      </w:r>
      <w:proofErr w:type="spellStart"/>
      <w:r w:rsidRPr="00BC41FC">
        <w:rPr>
          <w:rFonts w:ascii="Arial" w:hAnsi="Arial" w:cs="Arial"/>
          <w:i/>
        </w:rPr>
        <w:t>sociogenéticas</w:t>
      </w:r>
      <w:proofErr w:type="spellEnd"/>
      <w:r w:rsidRPr="00BC41FC">
        <w:rPr>
          <w:rFonts w:ascii="Arial" w:hAnsi="Arial" w:cs="Arial"/>
          <w:i/>
        </w:rPr>
        <w:t xml:space="preserve"> y psicogenéticas</w:t>
      </w:r>
      <w:r w:rsidRPr="00BC41FC">
        <w:rPr>
          <w:rFonts w:ascii="Arial" w:hAnsi="Arial" w:cs="Arial"/>
        </w:rPr>
        <w:t>. Buenos Aires: FCE.  In</w:t>
      </w:r>
      <w:r w:rsidR="00444F8C">
        <w:rPr>
          <w:rFonts w:ascii="Arial" w:hAnsi="Arial" w:cs="Arial"/>
        </w:rPr>
        <w:t>troducción y Capítulo 1. Pág. 9</w:t>
      </w:r>
      <w:r w:rsidRPr="00BC41FC">
        <w:rPr>
          <w:rFonts w:ascii="Arial" w:hAnsi="Arial" w:cs="Arial"/>
        </w:rPr>
        <w:t>-46 y 57-96.</w:t>
      </w:r>
    </w:p>
    <w:p w:rsidR="001D0CF6" w:rsidRPr="00BC41FC" w:rsidRDefault="001D0CF6" w:rsidP="00237806">
      <w:pPr>
        <w:jc w:val="both"/>
        <w:rPr>
          <w:rFonts w:ascii="Arial" w:hAnsi="Arial" w:cs="Arial"/>
        </w:rPr>
      </w:pPr>
      <w:r w:rsidRPr="00BC41FC">
        <w:rPr>
          <w:rFonts w:ascii="Arial" w:hAnsi="Arial" w:cs="Arial"/>
        </w:rPr>
        <w:t xml:space="preserve"> </w:t>
      </w:r>
    </w:p>
    <w:p w:rsidR="001D0CF6" w:rsidRPr="00BC41FC" w:rsidRDefault="001D0CF6" w:rsidP="00237806">
      <w:pPr>
        <w:jc w:val="both"/>
        <w:rPr>
          <w:rFonts w:ascii="Arial" w:hAnsi="Arial" w:cs="Arial"/>
          <w:lang w:val="es-MX"/>
        </w:rPr>
      </w:pPr>
    </w:p>
    <w:p w:rsidR="006D0F34" w:rsidRPr="00BC41FC" w:rsidRDefault="006D0F34" w:rsidP="00237806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smartTag w:uri="urn:schemas-microsoft-com:office:smarttags" w:element="PersonName">
        <w:smartTagPr>
          <w:attr w:name="ProductID" w:val="La Cultura"/>
        </w:smartTagPr>
        <w:r w:rsidRPr="00BC41FC">
          <w:rPr>
            <w:rFonts w:ascii="Arial" w:hAnsi="Arial" w:cs="Arial"/>
            <w:lang w:val="es-MX"/>
          </w:rPr>
          <w:t xml:space="preserve">La </w:t>
        </w:r>
        <w:r w:rsidRPr="00BC41FC">
          <w:rPr>
            <w:rFonts w:ascii="Arial" w:hAnsi="Arial" w:cs="Arial"/>
            <w:i/>
            <w:lang w:val="es-MX"/>
          </w:rPr>
          <w:t>Cultura</w:t>
        </w:r>
      </w:smartTag>
      <w:r w:rsidRPr="00BC41FC">
        <w:rPr>
          <w:rFonts w:ascii="Arial" w:hAnsi="Arial" w:cs="Arial"/>
          <w:lang w:val="es-MX"/>
        </w:rPr>
        <w:t xml:space="preserve"> y las Ciencias de </w:t>
      </w:r>
      <w:smartTag w:uri="urn:schemas-microsoft-com:office:smarttags" w:element="PersonName">
        <w:smartTagPr>
          <w:attr w:name="ProductID" w:val="la Cultura."/>
        </w:smartTagPr>
        <w:r w:rsidRPr="00BC41FC">
          <w:rPr>
            <w:rFonts w:ascii="Arial" w:hAnsi="Arial" w:cs="Arial"/>
            <w:lang w:val="es-MX"/>
          </w:rPr>
          <w:t>la Cultura.</w:t>
        </w:r>
      </w:smartTag>
      <w:r w:rsidRPr="00BC41FC">
        <w:rPr>
          <w:rFonts w:ascii="Arial" w:hAnsi="Arial" w:cs="Arial"/>
          <w:lang w:val="es-MX"/>
        </w:rPr>
        <w:t xml:space="preserve"> </w:t>
      </w:r>
    </w:p>
    <w:p w:rsidR="001D0CF6" w:rsidRPr="00BC41FC" w:rsidRDefault="001D0CF6" w:rsidP="00237806">
      <w:pPr>
        <w:jc w:val="both"/>
        <w:rPr>
          <w:rFonts w:ascii="Arial" w:hAnsi="Arial" w:cs="Arial"/>
          <w:smallCaps/>
        </w:rPr>
      </w:pPr>
    </w:p>
    <w:p w:rsidR="008A3782" w:rsidRPr="008A3782" w:rsidRDefault="001D0CF6" w:rsidP="00237806">
      <w:pPr>
        <w:jc w:val="both"/>
        <w:rPr>
          <w:rFonts w:ascii="Arial" w:hAnsi="Arial" w:cs="Arial"/>
          <w:smallCaps/>
        </w:rPr>
      </w:pPr>
      <w:proofErr w:type="spellStart"/>
      <w:r w:rsidRPr="00BC41FC">
        <w:rPr>
          <w:rFonts w:ascii="Arial" w:hAnsi="Arial" w:cs="Arial"/>
          <w:smallCaps/>
        </w:rPr>
        <w:t>Geertz</w:t>
      </w:r>
      <w:proofErr w:type="spellEnd"/>
      <w:r w:rsidRPr="00BC41FC">
        <w:rPr>
          <w:rFonts w:ascii="Arial" w:hAnsi="Arial" w:cs="Arial"/>
        </w:rPr>
        <w:t xml:space="preserve">, </w:t>
      </w:r>
      <w:proofErr w:type="spellStart"/>
      <w:r w:rsidRPr="00BC41FC">
        <w:rPr>
          <w:rFonts w:ascii="Arial" w:hAnsi="Arial" w:cs="Arial"/>
        </w:rPr>
        <w:t>Cliford</w:t>
      </w:r>
      <w:proofErr w:type="spellEnd"/>
      <w:r w:rsidRPr="00BC41FC">
        <w:rPr>
          <w:rFonts w:ascii="Arial" w:hAnsi="Arial" w:cs="Arial"/>
        </w:rPr>
        <w:t>. 1987.  “Descripción densa: Hacia una teoría interpretativa de la cultura”</w:t>
      </w:r>
      <w:r w:rsidR="008A3782">
        <w:rPr>
          <w:rFonts w:ascii="Arial" w:hAnsi="Arial" w:cs="Arial"/>
        </w:rPr>
        <w:t>,</w:t>
      </w:r>
      <w:r w:rsidRPr="00BC41FC">
        <w:rPr>
          <w:rFonts w:ascii="Arial" w:hAnsi="Arial" w:cs="Arial"/>
        </w:rPr>
        <w:t xml:space="preserve"> </w:t>
      </w:r>
      <w:r w:rsidR="008A3782" w:rsidRPr="00BC41FC">
        <w:rPr>
          <w:rFonts w:ascii="Arial" w:hAnsi="Arial" w:cs="Arial"/>
        </w:rPr>
        <w:t xml:space="preserve">“El impacto del concepto de cultura en el concepto de hombre” </w:t>
      </w:r>
      <w:r w:rsidRPr="00BC41FC">
        <w:rPr>
          <w:rFonts w:ascii="Arial" w:hAnsi="Arial" w:cs="Arial"/>
        </w:rPr>
        <w:t xml:space="preserve">y </w:t>
      </w:r>
      <w:r w:rsidRPr="00BC41FC">
        <w:rPr>
          <w:rFonts w:ascii="Arial" w:hAnsi="Arial" w:cs="Arial"/>
          <w:lang w:val="es-ES"/>
        </w:rPr>
        <w:t>“Juego profundo: notas sobre la riña de gallos en Bali”</w:t>
      </w:r>
      <w:r w:rsidRPr="00BC41FC">
        <w:rPr>
          <w:rFonts w:ascii="Arial" w:hAnsi="Arial" w:cs="Arial"/>
        </w:rPr>
        <w:t xml:space="preserve"> en </w:t>
      </w:r>
      <w:smartTag w:uri="urn:schemas-microsoft-com:office:smarttags" w:element="PersonName">
        <w:smartTagPr>
          <w:attr w:name="ProductID" w:val="LA INTERPRETACIￓN DE"/>
        </w:smartTagPr>
        <w:r w:rsidRPr="00BC41FC">
          <w:rPr>
            <w:rFonts w:ascii="Arial" w:hAnsi="Arial" w:cs="Arial"/>
            <w:i/>
          </w:rPr>
          <w:t>La interpretación de</w:t>
        </w:r>
      </w:smartTag>
      <w:r w:rsidRPr="00BC41FC">
        <w:rPr>
          <w:rFonts w:ascii="Arial" w:hAnsi="Arial" w:cs="Arial"/>
          <w:i/>
        </w:rPr>
        <w:t xml:space="preserve"> </w:t>
      </w:r>
      <w:r w:rsidRPr="008A3782">
        <w:rPr>
          <w:rFonts w:ascii="Arial" w:hAnsi="Arial" w:cs="Arial"/>
          <w:i/>
        </w:rPr>
        <w:t>las Culturas</w:t>
      </w:r>
      <w:r w:rsidRPr="008A3782">
        <w:rPr>
          <w:rFonts w:ascii="Arial" w:hAnsi="Arial" w:cs="Arial"/>
        </w:rPr>
        <w:t>. Barcelona: Gedisa.</w:t>
      </w:r>
      <w:r w:rsidR="008A3782">
        <w:rPr>
          <w:rFonts w:ascii="Arial" w:hAnsi="Arial" w:cs="Arial"/>
        </w:rPr>
        <w:t xml:space="preserve"> Pág. </w:t>
      </w:r>
      <w:r w:rsidRPr="008A3782">
        <w:rPr>
          <w:rFonts w:ascii="Arial" w:hAnsi="Arial" w:cs="Arial"/>
          <w:smallCaps/>
        </w:rPr>
        <w:t xml:space="preserve"> </w:t>
      </w:r>
      <w:r w:rsidR="00237806">
        <w:rPr>
          <w:rFonts w:ascii="Arial" w:hAnsi="Arial" w:cs="Arial"/>
          <w:smallCaps/>
        </w:rPr>
        <w:t>19-59 y 339-372.</w:t>
      </w:r>
    </w:p>
    <w:p w:rsidR="001D0CF6" w:rsidRPr="00800C8F" w:rsidRDefault="001D0CF6" w:rsidP="00237806">
      <w:pPr>
        <w:jc w:val="both"/>
        <w:rPr>
          <w:rFonts w:ascii="Arial" w:hAnsi="Arial" w:cs="Arial"/>
          <w:lang w:val="en-US"/>
        </w:rPr>
      </w:pPr>
      <w:proofErr w:type="spellStart"/>
      <w:r w:rsidRPr="008A3782">
        <w:rPr>
          <w:rFonts w:ascii="Arial" w:hAnsi="Arial" w:cs="Arial"/>
          <w:smallCaps/>
          <w:lang w:val="es-ES"/>
        </w:rPr>
        <w:t>Rosaldo</w:t>
      </w:r>
      <w:proofErr w:type="spellEnd"/>
      <w:r w:rsidRPr="008A3782">
        <w:rPr>
          <w:rFonts w:ascii="Arial" w:hAnsi="Arial" w:cs="Arial"/>
          <w:lang w:val="es-ES"/>
        </w:rPr>
        <w:t xml:space="preserve">, Renato. 1991. </w:t>
      </w:r>
      <w:r w:rsidRPr="008A3782">
        <w:rPr>
          <w:rFonts w:ascii="Arial" w:hAnsi="Arial" w:cs="Arial"/>
          <w:i/>
          <w:lang w:val="es-ES"/>
        </w:rPr>
        <w:t xml:space="preserve">Cultura y verdad. </w:t>
      </w:r>
      <w:r w:rsidRPr="00800C8F">
        <w:rPr>
          <w:rFonts w:ascii="Arial" w:hAnsi="Arial" w:cs="Arial"/>
          <w:lang w:val="en-US"/>
        </w:rPr>
        <w:t xml:space="preserve">México: </w:t>
      </w:r>
      <w:proofErr w:type="spellStart"/>
      <w:r w:rsidRPr="00800C8F">
        <w:rPr>
          <w:rFonts w:ascii="Arial" w:hAnsi="Arial" w:cs="Arial"/>
          <w:lang w:val="en-US"/>
        </w:rPr>
        <w:t>Grijalbo</w:t>
      </w:r>
      <w:proofErr w:type="spellEnd"/>
      <w:r w:rsidRPr="00800C8F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800C8F">
        <w:rPr>
          <w:rFonts w:ascii="Arial" w:hAnsi="Arial" w:cs="Arial"/>
          <w:lang w:val="en-US"/>
        </w:rPr>
        <w:t>Pág</w:t>
      </w:r>
      <w:proofErr w:type="spellEnd"/>
      <w:r w:rsidRPr="00800C8F">
        <w:rPr>
          <w:rFonts w:ascii="Arial" w:hAnsi="Arial" w:cs="Arial"/>
          <w:lang w:val="en-US"/>
        </w:rPr>
        <w:t>.</w:t>
      </w:r>
      <w:proofErr w:type="gramEnd"/>
      <w:r w:rsidRPr="00800C8F">
        <w:rPr>
          <w:rFonts w:ascii="Arial" w:hAnsi="Arial" w:cs="Arial"/>
          <w:lang w:val="en-US"/>
        </w:rPr>
        <w:t xml:space="preserve"> </w:t>
      </w:r>
      <w:proofErr w:type="gramStart"/>
      <w:r w:rsidRPr="00800C8F">
        <w:rPr>
          <w:rFonts w:ascii="Arial" w:hAnsi="Arial" w:cs="Arial"/>
          <w:lang w:val="en-US"/>
        </w:rPr>
        <w:t>15-105.</w:t>
      </w:r>
      <w:proofErr w:type="gramEnd"/>
    </w:p>
    <w:p w:rsidR="001D0CF6" w:rsidRPr="00BC41FC" w:rsidRDefault="001D0CF6" w:rsidP="00237806">
      <w:pPr>
        <w:pStyle w:val="Textoindependiente"/>
        <w:rPr>
          <w:rFonts w:ascii="Arial" w:hAnsi="Arial" w:cs="Arial"/>
          <w:szCs w:val="24"/>
        </w:rPr>
      </w:pPr>
      <w:r w:rsidRPr="00800C8F">
        <w:rPr>
          <w:rFonts w:ascii="Arial" w:hAnsi="Arial" w:cs="Arial"/>
          <w:smallCaps/>
          <w:szCs w:val="24"/>
          <w:lang w:val="en-US"/>
        </w:rPr>
        <w:t>Williams</w:t>
      </w:r>
      <w:r w:rsidRPr="00800C8F">
        <w:rPr>
          <w:rFonts w:ascii="Arial" w:hAnsi="Arial" w:cs="Arial"/>
          <w:szCs w:val="24"/>
          <w:lang w:val="en-US"/>
        </w:rPr>
        <w:t xml:space="preserve">, Raymond. </w:t>
      </w:r>
      <w:r w:rsidRPr="00BC41FC">
        <w:rPr>
          <w:rFonts w:ascii="Arial" w:hAnsi="Arial" w:cs="Arial"/>
          <w:szCs w:val="24"/>
          <w:lang w:val="es-ES"/>
        </w:rPr>
        <w:t>1980. “Cultura”</w:t>
      </w:r>
      <w:r w:rsidR="00B83B95">
        <w:rPr>
          <w:rFonts w:ascii="Arial" w:hAnsi="Arial" w:cs="Arial"/>
          <w:szCs w:val="24"/>
          <w:lang w:val="es-ES"/>
        </w:rPr>
        <w:t xml:space="preserve"> y “Dominante, residual y emergente”</w:t>
      </w:r>
      <w:r w:rsidRPr="00BC41FC">
        <w:rPr>
          <w:rFonts w:ascii="Arial" w:hAnsi="Arial" w:cs="Arial"/>
          <w:szCs w:val="24"/>
          <w:lang w:val="es-ES"/>
        </w:rPr>
        <w:t xml:space="preserve">. </w:t>
      </w:r>
      <w:r w:rsidRPr="00BC41FC">
        <w:rPr>
          <w:rFonts w:ascii="Arial" w:hAnsi="Arial" w:cs="Arial"/>
          <w:szCs w:val="24"/>
        </w:rPr>
        <w:t xml:space="preserve">En: </w:t>
      </w:r>
      <w:r w:rsidRPr="00BC41FC">
        <w:rPr>
          <w:rFonts w:ascii="Arial" w:hAnsi="Arial" w:cs="Arial"/>
          <w:i/>
          <w:szCs w:val="24"/>
        </w:rPr>
        <w:t>Marxismo y Literatura</w:t>
      </w:r>
      <w:r w:rsidRPr="00BC41FC">
        <w:rPr>
          <w:rFonts w:ascii="Arial" w:hAnsi="Arial" w:cs="Arial"/>
          <w:szCs w:val="24"/>
        </w:rPr>
        <w:t>. Barcelona: Península.</w:t>
      </w:r>
      <w:r w:rsidR="008A3782">
        <w:rPr>
          <w:rFonts w:ascii="Arial" w:hAnsi="Arial" w:cs="Arial"/>
          <w:szCs w:val="24"/>
        </w:rPr>
        <w:t xml:space="preserve"> </w:t>
      </w:r>
      <w:r w:rsidR="008A3782" w:rsidRPr="00B83B95">
        <w:rPr>
          <w:rFonts w:ascii="Arial" w:hAnsi="Arial" w:cs="Arial"/>
          <w:szCs w:val="24"/>
        </w:rPr>
        <w:t xml:space="preserve">Pág. </w:t>
      </w:r>
      <w:r w:rsidR="002D7471" w:rsidRPr="00B83B95">
        <w:rPr>
          <w:rFonts w:ascii="Arial" w:hAnsi="Arial" w:cs="Arial"/>
          <w:szCs w:val="24"/>
        </w:rPr>
        <w:t>21</w:t>
      </w:r>
      <w:r w:rsidR="002D7471">
        <w:rPr>
          <w:rFonts w:ascii="Arial" w:hAnsi="Arial" w:cs="Arial"/>
          <w:szCs w:val="24"/>
        </w:rPr>
        <w:t xml:space="preserve"> </w:t>
      </w:r>
      <w:r w:rsidR="00B83B95">
        <w:rPr>
          <w:rFonts w:ascii="Arial" w:hAnsi="Arial" w:cs="Arial"/>
          <w:szCs w:val="24"/>
        </w:rPr>
        <w:t>– 31 y 143-149.</w:t>
      </w:r>
    </w:p>
    <w:p w:rsidR="001D0CF6" w:rsidRPr="00BC41FC" w:rsidRDefault="001D0CF6" w:rsidP="00237806">
      <w:pPr>
        <w:jc w:val="both"/>
        <w:rPr>
          <w:rFonts w:ascii="Arial" w:hAnsi="Arial" w:cs="Arial"/>
          <w:lang w:val="es-MX"/>
        </w:rPr>
      </w:pPr>
    </w:p>
    <w:p w:rsidR="00394807" w:rsidRPr="00764BEF" w:rsidRDefault="00394807" w:rsidP="00764BEF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mallCaps/>
          <w:u w:val="single"/>
          <w:lang w:val="es-MX"/>
        </w:rPr>
      </w:pPr>
      <w:r w:rsidRPr="00764BEF">
        <w:rPr>
          <w:rFonts w:ascii="Arial" w:hAnsi="Arial" w:cs="Arial"/>
          <w:smallCaps/>
          <w:u w:val="single"/>
          <w:lang w:val="es-MX"/>
        </w:rPr>
        <w:t xml:space="preserve">Culturas híbridas y </w:t>
      </w:r>
      <w:r w:rsidR="001D0CF6" w:rsidRPr="00764BEF">
        <w:rPr>
          <w:rFonts w:ascii="Arial" w:hAnsi="Arial" w:cs="Arial"/>
          <w:smallCaps/>
          <w:u w:val="single"/>
          <w:lang w:val="es-MX"/>
        </w:rPr>
        <w:t>globalización</w:t>
      </w:r>
    </w:p>
    <w:p w:rsidR="001D0CF6" w:rsidRPr="00BC41FC" w:rsidRDefault="001D0CF6" w:rsidP="00237806">
      <w:pPr>
        <w:jc w:val="both"/>
        <w:rPr>
          <w:rFonts w:ascii="Arial" w:hAnsi="Arial" w:cs="Arial"/>
          <w:lang w:val="es-MX"/>
        </w:rPr>
      </w:pPr>
    </w:p>
    <w:p w:rsidR="0063512A" w:rsidRPr="00237806" w:rsidRDefault="0063512A" w:rsidP="0063512A">
      <w:pPr>
        <w:jc w:val="both"/>
        <w:rPr>
          <w:rFonts w:ascii="Arial" w:hAnsi="Arial" w:cs="Arial"/>
        </w:rPr>
      </w:pPr>
      <w:proofErr w:type="spellStart"/>
      <w:r w:rsidRPr="00237806">
        <w:rPr>
          <w:rFonts w:ascii="Arial" w:hAnsi="Arial" w:cs="Arial"/>
          <w:smallCaps/>
        </w:rPr>
        <w:t>Archetti</w:t>
      </w:r>
      <w:proofErr w:type="spellEnd"/>
      <w:r w:rsidRPr="00237806">
        <w:rPr>
          <w:rFonts w:ascii="Arial" w:hAnsi="Arial" w:cs="Arial"/>
        </w:rPr>
        <w:t xml:space="preserve">, Eduardo. 1999. “Hibridación, pertenencia y localidad en la construcción de una cocina nacional” En Carlos Altamirano (ed.) </w:t>
      </w:r>
      <w:smartTag w:uri="urn:schemas-microsoft-com:office:smarttags" w:element="PersonName">
        <w:smartTagPr>
          <w:attr w:name="ProductID" w:val="La Argentina"/>
        </w:smartTagPr>
        <w:r w:rsidRPr="00237806">
          <w:rPr>
            <w:rFonts w:ascii="Arial" w:hAnsi="Arial" w:cs="Arial"/>
            <w:i/>
          </w:rPr>
          <w:t>La Argentina</w:t>
        </w:r>
      </w:smartTag>
      <w:r w:rsidRPr="00237806">
        <w:rPr>
          <w:rFonts w:ascii="Arial" w:hAnsi="Arial" w:cs="Arial"/>
          <w:i/>
        </w:rPr>
        <w:t xml:space="preserve"> en el siglo XX.</w:t>
      </w:r>
      <w:r w:rsidRPr="00237806">
        <w:rPr>
          <w:rFonts w:ascii="Arial" w:hAnsi="Arial" w:cs="Arial"/>
        </w:rPr>
        <w:t xml:space="preserve"> Buenos Aires: Ariel. Pág.217-237.</w:t>
      </w:r>
    </w:p>
    <w:p w:rsidR="000E4231" w:rsidRPr="003F7D2F" w:rsidRDefault="000E4231" w:rsidP="0063512A">
      <w:pPr>
        <w:jc w:val="both"/>
        <w:rPr>
          <w:rFonts w:ascii="Arial" w:hAnsi="Arial" w:cs="Arial"/>
        </w:rPr>
      </w:pPr>
      <w:proofErr w:type="spellStart"/>
      <w:r w:rsidRPr="003F7D2F">
        <w:rPr>
          <w:rFonts w:ascii="Arial" w:hAnsi="Arial" w:cs="Arial"/>
          <w:smallCaps/>
        </w:rPr>
        <w:t>Appadurai</w:t>
      </w:r>
      <w:proofErr w:type="spellEnd"/>
      <w:r w:rsidRPr="003F7D2F">
        <w:rPr>
          <w:rFonts w:ascii="Arial" w:hAnsi="Arial" w:cs="Arial"/>
        </w:rPr>
        <w:t xml:space="preserve">, </w:t>
      </w:r>
      <w:proofErr w:type="spellStart"/>
      <w:r w:rsidRPr="003F7D2F">
        <w:rPr>
          <w:rFonts w:ascii="Arial" w:hAnsi="Arial" w:cs="Arial"/>
        </w:rPr>
        <w:t>Arjun</w:t>
      </w:r>
      <w:proofErr w:type="spellEnd"/>
      <w:r w:rsidRPr="003F7D2F">
        <w:rPr>
          <w:rFonts w:ascii="Arial" w:hAnsi="Arial" w:cs="Arial"/>
        </w:rPr>
        <w:t xml:space="preserve">. 2001. “Jugando con la modernidad. La descolonización del cricket en India” en </w:t>
      </w:r>
      <w:smartTag w:uri="urn:schemas-microsoft-com:office:smarttags" w:element="PersonName">
        <w:smartTagPr>
          <w:attr w:name="ProductID" w:val="La Modernidad"/>
        </w:smartTagPr>
        <w:r w:rsidRPr="003F7D2F">
          <w:rPr>
            <w:rFonts w:ascii="Arial" w:hAnsi="Arial" w:cs="Arial"/>
            <w:i/>
          </w:rPr>
          <w:t>La Modernidad</w:t>
        </w:r>
      </w:smartTag>
      <w:r w:rsidRPr="003F7D2F">
        <w:rPr>
          <w:rFonts w:ascii="Arial" w:hAnsi="Arial" w:cs="Arial"/>
          <w:i/>
        </w:rPr>
        <w:t xml:space="preserve"> desbordada</w:t>
      </w:r>
      <w:r w:rsidRPr="003F7D2F">
        <w:rPr>
          <w:rFonts w:ascii="Arial" w:hAnsi="Arial" w:cs="Arial"/>
        </w:rPr>
        <w:t xml:space="preserve">. Montevideo: </w:t>
      </w:r>
      <w:proofErr w:type="spellStart"/>
      <w:r w:rsidRPr="003F7D2F">
        <w:rPr>
          <w:rFonts w:ascii="Arial" w:hAnsi="Arial" w:cs="Arial"/>
        </w:rPr>
        <w:t>Trilce</w:t>
      </w:r>
      <w:proofErr w:type="spellEnd"/>
      <w:r w:rsidRPr="003F7D2F">
        <w:rPr>
          <w:rFonts w:ascii="Arial" w:hAnsi="Arial" w:cs="Arial"/>
        </w:rPr>
        <w:t xml:space="preserve">. </w:t>
      </w:r>
      <w:proofErr w:type="spellStart"/>
      <w:r w:rsidRPr="003F7D2F">
        <w:rPr>
          <w:rFonts w:ascii="Arial" w:hAnsi="Arial" w:cs="Arial"/>
        </w:rPr>
        <w:t>Pág</w:t>
      </w:r>
      <w:proofErr w:type="spellEnd"/>
      <w:r w:rsidRPr="003F7D2F">
        <w:rPr>
          <w:rFonts w:ascii="Arial" w:hAnsi="Arial" w:cs="Arial"/>
        </w:rPr>
        <w:t xml:space="preserve"> 101 – 144.</w:t>
      </w:r>
    </w:p>
    <w:p w:rsidR="001D0CF6" w:rsidRDefault="001D0CF6" w:rsidP="0063512A">
      <w:pPr>
        <w:jc w:val="both"/>
        <w:rPr>
          <w:rFonts w:ascii="Arial" w:hAnsi="Arial" w:cs="Arial"/>
          <w:lang w:val="es-ES"/>
        </w:rPr>
      </w:pPr>
      <w:r w:rsidRPr="00BC41FC">
        <w:rPr>
          <w:rFonts w:ascii="Arial" w:hAnsi="Arial" w:cs="Arial"/>
          <w:smallCaps/>
          <w:lang w:val="es-ES"/>
        </w:rPr>
        <w:t xml:space="preserve">García </w:t>
      </w:r>
      <w:proofErr w:type="spellStart"/>
      <w:r w:rsidRPr="00BC41FC">
        <w:rPr>
          <w:rFonts w:ascii="Arial" w:hAnsi="Arial" w:cs="Arial"/>
          <w:smallCaps/>
          <w:lang w:val="es-ES"/>
        </w:rPr>
        <w:t>Canclini</w:t>
      </w:r>
      <w:proofErr w:type="spellEnd"/>
      <w:r w:rsidRPr="00BC41FC">
        <w:rPr>
          <w:rFonts w:ascii="Arial" w:hAnsi="Arial" w:cs="Arial"/>
          <w:lang w:val="es-ES"/>
        </w:rPr>
        <w:t xml:space="preserve">. Néstor. 1992. </w:t>
      </w:r>
      <w:r w:rsidRPr="00BC41FC">
        <w:rPr>
          <w:rFonts w:ascii="Arial" w:hAnsi="Arial" w:cs="Arial"/>
          <w:i/>
          <w:lang w:val="es-ES"/>
        </w:rPr>
        <w:t>Culturas Híbridas. Estrategias para entrar y salir de la modernidad</w:t>
      </w:r>
      <w:r w:rsidRPr="00BC41FC">
        <w:rPr>
          <w:rFonts w:ascii="Arial" w:hAnsi="Arial" w:cs="Arial"/>
          <w:lang w:val="es-ES"/>
        </w:rPr>
        <w:t>. Buenos Aires: Sudamericana.  Pág. 191-327.</w:t>
      </w:r>
    </w:p>
    <w:p w:rsidR="00164980" w:rsidRPr="008A3782" w:rsidRDefault="00B83B95" w:rsidP="00237806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lang w:val="es-ES"/>
        </w:rPr>
        <w:t xml:space="preserve">____________________ </w:t>
      </w:r>
      <w:r w:rsidR="00164980">
        <w:rPr>
          <w:rFonts w:ascii="Arial" w:hAnsi="Arial" w:cs="Arial"/>
          <w:lang w:val="es-ES"/>
        </w:rPr>
        <w:t xml:space="preserve">2003. “Notas recientes sobre la hibridación” Transcultural Music </w:t>
      </w:r>
      <w:proofErr w:type="spellStart"/>
      <w:r w:rsidR="00164980">
        <w:rPr>
          <w:rFonts w:ascii="Arial" w:hAnsi="Arial" w:cs="Arial"/>
          <w:lang w:val="es-ES"/>
        </w:rPr>
        <w:t>Review</w:t>
      </w:r>
      <w:proofErr w:type="spellEnd"/>
      <w:r w:rsidR="00164980">
        <w:rPr>
          <w:rFonts w:ascii="Arial" w:hAnsi="Arial" w:cs="Arial"/>
          <w:lang w:val="es-ES"/>
        </w:rPr>
        <w:t xml:space="preserve"> 7. </w:t>
      </w:r>
      <w:hyperlink r:id="rId5" w:history="1">
        <w:r w:rsidR="00164980" w:rsidRPr="008A3782">
          <w:rPr>
            <w:rStyle w:val="Hipervnculo"/>
            <w:rFonts w:ascii="Arial" w:hAnsi="Arial" w:cs="Arial"/>
            <w:sz w:val="20"/>
            <w:szCs w:val="20"/>
            <w:lang w:val="es-ES"/>
          </w:rPr>
          <w:t>http://www.sibetrans.com/trans/trans7/canclini.htm#_ftn1</w:t>
        </w:r>
      </w:hyperlink>
    </w:p>
    <w:p w:rsidR="001D0CF6" w:rsidRPr="00BC41FC" w:rsidRDefault="001D0CF6" w:rsidP="002378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 w:rsidRPr="00BC41FC">
        <w:rPr>
          <w:rFonts w:ascii="Arial" w:hAnsi="Arial" w:cs="Arial"/>
          <w:smallCaps/>
          <w:lang w:val="es-ES"/>
        </w:rPr>
        <w:t>Lins</w:t>
      </w:r>
      <w:proofErr w:type="spellEnd"/>
      <w:r w:rsidRPr="00BC41FC">
        <w:rPr>
          <w:rFonts w:ascii="Arial" w:hAnsi="Arial" w:cs="Arial"/>
          <w:lang w:val="es-ES"/>
        </w:rPr>
        <w:t xml:space="preserve"> </w:t>
      </w:r>
      <w:r w:rsidRPr="00BC41FC">
        <w:rPr>
          <w:rFonts w:ascii="Arial" w:hAnsi="Arial" w:cs="Arial"/>
          <w:smallCaps/>
          <w:lang w:val="es-ES"/>
        </w:rPr>
        <w:t>Ribeiro</w:t>
      </w:r>
      <w:r w:rsidRPr="00BC41FC">
        <w:rPr>
          <w:rFonts w:ascii="Arial" w:hAnsi="Arial" w:cs="Arial"/>
          <w:lang w:val="es-ES"/>
        </w:rPr>
        <w:t>, Gustavo. 2005. “</w:t>
      </w:r>
      <w:r w:rsidRPr="00BC41FC">
        <w:rPr>
          <w:rFonts w:ascii="Arial" w:hAnsi="Arial" w:cs="Arial"/>
          <w:bCs/>
          <w:lang w:val="es-ES"/>
        </w:rPr>
        <w:t>Post-imperialismo: para una discusión después del post-colonialismo y del multiculturalismo”</w:t>
      </w:r>
      <w:r w:rsidRPr="00BC41FC">
        <w:rPr>
          <w:rFonts w:ascii="Arial" w:hAnsi="Arial" w:cs="Arial"/>
          <w:lang w:val="es-ES"/>
        </w:rPr>
        <w:t xml:space="preserve"> </w:t>
      </w:r>
      <w:r w:rsidRPr="00BC41FC">
        <w:rPr>
          <w:rFonts w:ascii="Arial" w:hAnsi="Arial" w:cs="Arial"/>
          <w:iCs/>
          <w:lang w:val="es-ES"/>
        </w:rPr>
        <w:t>En</w:t>
      </w:r>
      <w:r w:rsidRPr="00BC41FC">
        <w:rPr>
          <w:rFonts w:ascii="Arial" w:hAnsi="Arial" w:cs="Arial"/>
          <w:i/>
          <w:iCs/>
          <w:lang w:val="es-ES"/>
        </w:rPr>
        <w:t xml:space="preserve"> Cultura, política y sociedad Perspectivas latinoamericanas</w:t>
      </w:r>
      <w:r w:rsidRPr="00BC41FC">
        <w:rPr>
          <w:rFonts w:ascii="Arial" w:hAnsi="Arial" w:cs="Arial"/>
          <w:lang w:val="es-ES"/>
        </w:rPr>
        <w:t xml:space="preserve">. Daniel Mato. Buenos Aires: CLACSO 2005. </w:t>
      </w:r>
      <w:hyperlink r:id="rId6" w:history="1">
        <w:r w:rsidRPr="00BC41FC">
          <w:rPr>
            <w:rStyle w:val="Hipervnculo"/>
            <w:rFonts w:ascii="Arial" w:hAnsi="Arial" w:cs="Arial"/>
            <w:sz w:val="20"/>
            <w:szCs w:val="20"/>
            <w:lang w:val="es-ES"/>
          </w:rPr>
          <w:t>http://bibliotecavirtual.clacso.org.ar/ar/libros/grupos/mato/LinsRibeiro.rtf</w:t>
        </w:r>
      </w:hyperlink>
    </w:p>
    <w:p w:rsidR="001D0CF6" w:rsidRPr="00BC41FC" w:rsidRDefault="001D0CF6" w:rsidP="00237806">
      <w:pPr>
        <w:jc w:val="both"/>
        <w:rPr>
          <w:rFonts w:ascii="Arial" w:hAnsi="Arial" w:cs="Arial"/>
        </w:rPr>
      </w:pPr>
      <w:proofErr w:type="spellStart"/>
      <w:r w:rsidRPr="00BC41FC">
        <w:rPr>
          <w:rFonts w:ascii="Arial" w:hAnsi="Arial" w:cs="Arial"/>
          <w:smallCaps/>
          <w:lang w:val="es-ES"/>
        </w:rPr>
        <w:t>Yudice</w:t>
      </w:r>
      <w:proofErr w:type="spellEnd"/>
      <w:r w:rsidRPr="00BC41FC">
        <w:rPr>
          <w:rFonts w:ascii="Arial" w:hAnsi="Arial" w:cs="Arial"/>
          <w:lang w:val="es-ES"/>
        </w:rPr>
        <w:t xml:space="preserve">, George. 2002. “La globalización de América Latina: Miami” en </w:t>
      </w:r>
      <w:r w:rsidRPr="00BC41FC">
        <w:rPr>
          <w:rFonts w:ascii="Arial" w:hAnsi="Arial" w:cs="Arial"/>
          <w:i/>
        </w:rPr>
        <w:t xml:space="preserve">El recurso de </w:t>
      </w:r>
      <w:smartTag w:uri="urn:schemas-microsoft-com:office:smarttags" w:element="PersonName">
        <w:smartTagPr>
          <w:attr w:name="ProductID" w:val="la Cultura. Barcelona"/>
        </w:smartTagPr>
        <w:smartTag w:uri="urn:schemas-microsoft-com:office:smarttags" w:element="PersonName">
          <w:smartTagPr>
            <w:attr w:name="ProductID" w:val="la Cultura."/>
          </w:smartTagPr>
          <w:r w:rsidRPr="00BC41FC">
            <w:rPr>
              <w:rFonts w:ascii="Arial" w:hAnsi="Arial" w:cs="Arial"/>
              <w:i/>
            </w:rPr>
            <w:t>la Cultura</w:t>
          </w:r>
          <w:r w:rsidRPr="00BC41FC">
            <w:rPr>
              <w:rFonts w:ascii="Arial" w:hAnsi="Arial" w:cs="Arial"/>
            </w:rPr>
            <w:t>.</w:t>
          </w:r>
        </w:smartTag>
        <w:r w:rsidRPr="00BC41FC">
          <w:rPr>
            <w:rFonts w:ascii="Arial" w:hAnsi="Arial" w:cs="Arial"/>
          </w:rPr>
          <w:t xml:space="preserve"> Barcelona</w:t>
        </w:r>
      </w:smartTag>
      <w:r w:rsidRPr="00BC41FC">
        <w:rPr>
          <w:rFonts w:ascii="Arial" w:hAnsi="Arial" w:cs="Arial"/>
        </w:rPr>
        <w:t>: Gedisa.</w:t>
      </w:r>
      <w:r w:rsidRPr="00BC41FC">
        <w:rPr>
          <w:rFonts w:ascii="Arial" w:hAnsi="Arial" w:cs="Arial"/>
          <w:lang w:val="es-ES"/>
        </w:rPr>
        <w:t xml:space="preserve"> Pág. 235-260.</w:t>
      </w:r>
    </w:p>
    <w:p w:rsidR="001D0CF6" w:rsidRPr="00BC41FC" w:rsidRDefault="001D0CF6" w:rsidP="00237806">
      <w:pPr>
        <w:jc w:val="both"/>
        <w:rPr>
          <w:rFonts w:ascii="Arial" w:hAnsi="Arial" w:cs="Arial"/>
          <w:lang w:val="es-MX"/>
        </w:rPr>
      </w:pPr>
    </w:p>
    <w:p w:rsidR="0063512A" w:rsidRPr="00127A43" w:rsidRDefault="0063512A" w:rsidP="00237806">
      <w:pPr>
        <w:jc w:val="both"/>
        <w:rPr>
          <w:rFonts w:ascii="Arial" w:hAnsi="Arial" w:cs="Arial"/>
          <w:b/>
          <w:smallCaps/>
        </w:rPr>
      </w:pPr>
    </w:p>
    <w:p w:rsidR="00127A43" w:rsidRPr="00764BEF" w:rsidRDefault="00127A43" w:rsidP="00764BEF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u w:val="single"/>
        </w:rPr>
      </w:pPr>
      <w:r w:rsidRPr="00764BEF">
        <w:rPr>
          <w:rFonts w:ascii="Arial" w:hAnsi="Arial" w:cs="Arial"/>
          <w:smallCaps/>
          <w:u w:val="single"/>
          <w:lang w:val="es-MX"/>
        </w:rPr>
        <w:t>El espectáculo y l</w:t>
      </w:r>
      <w:r w:rsidR="0063512A" w:rsidRPr="00764BEF">
        <w:rPr>
          <w:rFonts w:ascii="Arial" w:hAnsi="Arial" w:cs="Arial"/>
          <w:smallCaps/>
          <w:u w:val="single"/>
          <w:lang w:val="es-MX"/>
        </w:rPr>
        <w:t>a cultura como recurso</w:t>
      </w:r>
    </w:p>
    <w:p w:rsidR="00C3492F" w:rsidRPr="00127A43" w:rsidRDefault="0063512A" w:rsidP="00127A43">
      <w:pPr>
        <w:jc w:val="both"/>
        <w:rPr>
          <w:rFonts w:ascii="Arial" w:hAnsi="Arial" w:cs="Arial"/>
        </w:rPr>
      </w:pPr>
      <w:proofErr w:type="spellStart"/>
      <w:r w:rsidRPr="00127A43">
        <w:rPr>
          <w:rFonts w:ascii="Arial" w:hAnsi="Arial" w:cs="Arial"/>
          <w:smallCaps/>
        </w:rPr>
        <w:t>Debord</w:t>
      </w:r>
      <w:proofErr w:type="spellEnd"/>
      <w:r w:rsidRPr="00127A43">
        <w:rPr>
          <w:rFonts w:ascii="Arial" w:hAnsi="Arial" w:cs="Arial"/>
          <w:smallCaps/>
        </w:rPr>
        <w:t xml:space="preserve">, </w:t>
      </w:r>
      <w:proofErr w:type="spellStart"/>
      <w:r w:rsidR="00C3492F" w:rsidRPr="00127A43">
        <w:rPr>
          <w:rFonts w:ascii="Arial" w:hAnsi="Arial" w:cs="Arial"/>
        </w:rPr>
        <w:t>Guy</w:t>
      </w:r>
      <w:proofErr w:type="spellEnd"/>
      <w:r w:rsidR="00C3492F" w:rsidRPr="00127A43">
        <w:rPr>
          <w:rFonts w:ascii="Arial" w:hAnsi="Arial" w:cs="Arial"/>
        </w:rPr>
        <w:t>. 1998</w:t>
      </w:r>
      <w:r w:rsidRPr="00127A43">
        <w:rPr>
          <w:rFonts w:ascii="Arial" w:hAnsi="Arial" w:cs="Arial"/>
        </w:rPr>
        <w:t xml:space="preserve">. </w:t>
      </w:r>
      <w:r w:rsidR="00C3492F" w:rsidRPr="00127A43">
        <w:rPr>
          <w:rFonts w:ascii="Arial" w:hAnsi="Arial" w:cs="Arial"/>
          <w:i/>
        </w:rPr>
        <w:t xml:space="preserve">La </w:t>
      </w:r>
      <w:r w:rsidR="00127A43">
        <w:rPr>
          <w:rFonts w:ascii="Arial" w:hAnsi="Arial" w:cs="Arial"/>
          <w:i/>
        </w:rPr>
        <w:t>s</w:t>
      </w:r>
      <w:r w:rsidR="00C3492F" w:rsidRPr="00127A43">
        <w:rPr>
          <w:rFonts w:ascii="Arial" w:hAnsi="Arial" w:cs="Arial"/>
          <w:i/>
        </w:rPr>
        <w:t xml:space="preserve">ociedad del </w:t>
      </w:r>
      <w:r w:rsidR="00127A43">
        <w:rPr>
          <w:rFonts w:ascii="Arial" w:hAnsi="Arial" w:cs="Arial"/>
          <w:i/>
        </w:rPr>
        <w:t>e</w:t>
      </w:r>
      <w:r w:rsidR="00C3492F" w:rsidRPr="00127A43">
        <w:rPr>
          <w:rFonts w:ascii="Arial" w:hAnsi="Arial" w:cs="Arial"/>
          <w:i/>
        </w:rPr>
        <w:t>spectáculo.</w:t>
      </w:r>
      <w:r w:rsidR="00C3492F" w:rsidRPr="00127A43">
        <w:rPr>
          <w:rFonts w:ascii="Arial" w:hAnsi="Arial" w:cs="Arial"/>
        </w:rPr>
        <w:t xml:space="preserve"> Valencia. Pre-textos. Pág. 37-50.</w:t>
      </w:r>
    </w:p>
    <w:p w:rsidR="00C3492F" w:rsidRDefault="00C3492F" w:rsidP="00127A4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___________. </w:t>
      </w:r>
      <w:r w:rsidRPr="00C3492F">
        <w:rPr>
          <w:rFonts w:ascii="Arial" w:hAnsi="Arial" w:cs="Arial"/>
        </w:rPr>
        <w:t>1999.</w:t>
      </w:r>
      <w:r>
        <w:rPr>
          <w:rFonts w:ascii="Arial" w:hAnsi="Arial" w:cs="Arial"/>
        </w:rPr>
        <w:t xml:space="preserve"> </w:t>
      </w:r>
      <w:r w:rsidR="0063512A" w:rsidRPr="00C3492F">
        <w:rPr>
          <w:rFonts w:ascii="Arial" w:hAnsi="Arial" w:cs="Arial"/>
          <w:i/>
        </w:rPr>
        <w:t xml:space="preserve">Comentarios sobre </w:t>
      </w:r>
      <w:smartTag w:uri="urn:schemas-microsoft-com:office:smarttags" w:element="PersonName">
        <w:smartTagPr>
          <w:attr w:name="ProductID" w:val="LA SOCIEDAD DEL"/>
        </w:smartTagPr>
        <w:r w:rsidR="0063512A" w:rsidRPr="00C3492F">
          <w:rPr>
            <w:rFonts w:ascii="Arial" w:hAnsi="Arial" w:cs="Arial"/>
            <w:i/>
          </w:rPr>
          <w:t>la sociedad del</w:t>
        </w:r>
      </w:smartTag>
      <w:r w:rsidR="0063512A" w:rsidRPr="00C3492F">
        <w:rPr>
          <w:rFonts w:ascii="Arial" w:hAnsi="Arial" w:cs="Arial"/>
          <w:i/>
        </w:rPr>
        <w:t xml:space="preserve"> espectáculo. </w:t>
      </w:r>
      <w:r w:rsidR="0063512A" w:rsidRPr="00C3492F">
        <w:rPr>
          <w:rFonts w:ascii="Arial" w:hAnsi="Arial" w:cs="Arial"/>
        </w:rPr>
        <w:t xml:space="preserve">Barcelona: Anagrama. Pág. 7 – 32. </w:t>
      </w:r>
    </w:p>
    <w:p w:rsidR="0063512A" w:rsidRPr="00C3492F" w:rsidRDefault="0063512A" w:rsidP="00127A43">
      <w:pPr>
        <w:jc w:val="both"/>
        <w:rPr>
          <w:rFonts w:ascii="Arial" w:hAnsi="Arial" w:cs="Arial"/>
        </w:rPr>
      </w:pPr>
      <w:hyperlink r:id="rId7" w:history="1">
        <w:r w:rsidRPr="00C3492F">
          <w:rPr>
            <w:rStyle w:val="Hipervnculo"/>
            <w:rFonts w:ascii="Arial" w:hAnsi="Arial" w:cs="Arial"/>
          </w:rPr>
          <w:t>http://www.mediafire.com/file/ppbj1dxw8d8bf44/Guy%20Debord.pdf</w:t>
        </w:r>
      </w:hyperlink>
    </w:p>
    <w:p w:rsidR="006A3B50" w:rsidRDefault="0063512A" w:rsidP="0063512A">
      <w:pPr>
        <w:spacing w:line="360" w:lineRule="auto"/>
        <w:jc w:val="both"/>
        <w:rPr>
          <w:rFonts w:ascii="Arial" w:hAnsi="Arial" w:cs="Arial"/>
        </w:rPr>
      </w:pPr>
      <w:proofErr w:type="spellStart"/>
      <w:r w:rsidRPr="00C3492F">
        <w:rPr>
          <w:rFonts w:ascii="Arial" w:hAnsi="Arial" w:cs="Arial"/>
          <w:smallCaps/>
        </w:rPr>
        <w:t>Yudice</w:t>
      </w:r>
      <w:proofErr w:type="spellEnd"/>
      <w:r w:rsidRPr="00C3492F">
        <w:rPr>
          <w:rFonts w:ascii="Arial" w:hAnsi="Arial" w:cs="Arial"/>
        </w:rPr>
        <w:t xml:space="preserve">, George. 2002. </w:t>
      </w:r>
      <w:r w:rsidRPr="00C3492F">
        <w:rPr>
          <w:rFonts w:ascii="Arial" w:hAnsi="Arial" w:cs="Arial"/>
          <w:i/>
        </w:rPr>
        <w:t xml:space="preserve">El recurso de </w:t>
      </w:r>
      <w:smartTag w:uri="urn:schemas-microsoft-com:office:smarttags" w:element="PersonName">
        <w:smartTagPr>
          <w:attr w:name="ProductID" w:val="la Cultura. Barcelona"/>
        </w:smartTagPr>
        <w:smartTag w:uri="urn:schemas-microsoft-com:office:smarttags" w:element="PersonName">
          <w:smartTagPr>
            <w:attr w:name="ProductID" w:val="la Cultura."/>
          </w:smartTagPr>
          <w:r w:rsidRPr="00C3492F">
            <w:rPr>
              <w:rFonts w:ascii="Arial" w:hAnsi="Arial" w:cs="Arial"/>
              <w:i/>
            </w:rPr>
            <w:t>la Cultura.</w:t>
          </w:r>
        </w:smartTag>
        <w:r w:rsidRPr="00C3492F">
          <w:rPr>
            <w:rFonts w:ascii="Arial" w:hAnsi="Arial" w:cs="Arial"/>
            <w:i/>
          </w:rPr>
          <w:t xml:space="preserve"> </w:t>
        </w:r>
        <w:r w:rsidRPr="00C3492F">
          <w:rPr>
            <w:rFonts w:ascii="Arial" w:hAnsi="Arial" w:cs="Arial"/>
          </w:rPr>
          <w:t>Barcelona</w:t>
        </w:r>
      </w:smartTag>
      <w:r w:rsidRPr="00C3492F">
        <w:rPr>
          <w:rFonts w:ascii="Arial" w:hAnsi="Arial" w:cs="Arial"/>
        </w:rPr>
        <w:t xml:space="preserve">: </w:t>
      </w:r>
      <w:proofErr w:type="spellStart"/>
      <w:r w:rsidRPr="00C3492F">
        <w:rPr>
          <w:rFonts w:ascii="Arial" w:hAnsi="Arial" w:cs="Arial"/>
        </w:rPr>
        <w:t>Gedisa</w:t>
      </w:r>
      <w:proofErr w:type="spellEnd"/>
      <w:r w:rsidRPr="00C3492F">
        <w:rPr>
          <w:rFonts w:ascii="Arial" w:hAnsi="Arial" w:cs="Arial"/>
        </w:rPr>
        <w:t xml:space="preserve">. </w:t>
      </w:r>
      <w:r w:rsidR="006A3B50">
        <w:rPr>
          <w:rFonts w:ascii="Arial" w:hAnsi="Arial" w:cs="Arial"/>
        </w:rPr>
        <w:t>Capítulo 1 y 2.</w:t>
      </w:r>
    </w:p>
    <w:p w:rsidR="0063512A" w:rsidRPr="00C3492F" w:rsidRDefault="0063512A" w:rsidP="0063512A">
      <w:pPr>
        <w:spacing w:line="360" w:lineRule="auto"/>
        <w:jc w:val="both"/>
        <w:rPr>
          <w:rFonts w:ascii="Arial" w:hAnsi="Arial" w:cs="Arial"/>
        </w:rPr>
      </w:pPr>
      <w:r w:rsidRPr="00C3492F">
        <w:rPr>
          <w:rFonts w:ascii="Arial" w:hAnsi="Arial" w:cs="Arial"/>
        </w:rPr>
        <w:t xml:space="preserve"> </w:t>
      </w:r>
    </w:p>
    <w:p w:rsidR="009A0965" w:rsidRDefault="009A0965" w:rsidP="0063512A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Filmografía:</w:t>
      </w:r>
    </w:p>
    <w:p w:rsidR="009A0965" w:rsidRPr="00764BEF" w:rsidRDefault="00137A4A" w:rsidP="006351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L</w:t>
      </w:r>
      <w:r w:rsidR="009A0965" w:rsidRPr="00137A4A">
        <w:rPr>
          <w:rFonts w:ascii="Arial" w:hAnsi="Arial" w:cs="Arial"/>
          <w:i/>
        </w:rPr>
        <w:t>a sociedad del espectáculo</w:t>
      </w:r>
      <w:r w:rsidR="009A0965" w:rsidRPr="00137A4A">
        <w:rPr>
          <w:rFonts w:ascii="Arial" w:hAnsi="Arial" w:cs="Arial"/>
        </w:rPr>
        <w:t xml:space="preserve">. </w:t>
      </w:r>
      <w:proofErr w:type="spellStart"/>
      <w:proofErr w:type="gramStart"/>
      <w:r w:rsidR="009A0965" w:rsidRPr="00137A4A">
        <w:rPr>
          <w:rFonts w:ascii="Arial" w:hAnsi="Arial" w:cs="Arial"/>
        </w:rPr>
        <w:t>dir</w:t>
      </w:r>
      <w:proofErr w:type="gramEnd"/>
      <w:r w:rsidR="009A0965" w:rsidRPr="00137A4A">
        <w:rPr>
          <w:rFonts w:ascii="Arial" w:hAnsi="Arial" w:cs="Arial"/>
        </w:rPr>
        <w:t>.</w:t>
      </w:r>
      <w:proofErr w:type="spellEnd"/>
      <w:r w:rsidR="009A0965" w:rsidRPr="00137A4A">
        <w:rPr>
          <w:rFonts w:ascii="Arial" w:hAnsi="Arial" w:cs="Arial"/>
        </w:rPr>
        <w:t xml:space="preserve"> </w:t>
      </w:r>
      <w:proofErr w:type="spellStart"/>
      <w:r w:rsidRPr="00764BEF">
        <w:rPr>
          <w:rFonts w:ascii="Arial" w:hAnsi="Arial" w:cs="Arial"/>
        </w:rPr>
        <w:t>Guy</w:t>
      </w:r>
      <w:proofErr w:type="spellEnd"/>
      <w:r w:rsidRPr="00764BEF">
        <w:rPr>
          <w:rFonts w:ascii="Arial" w:hAnsi="Arial" w:cs="Arial"/>
        </w:rPr>
        <w:t xml:space="preserve"> </w:t>
      </w:r>
      <w:proofErr w:type="spellStart"/>
      <w:r w:rsidRPr="00764BEF">
        <w:rPr>
          <w:rFonts w:ascii="Arial" w:hAnsi="Arial" w:cs="Arial"/>
        </w:rPr>
        <w:t>D</w:t>
      </w:r>
      <w:r w:rsidR="009A0965" w:rsidRPr="00764BEF">
        <w:rPr>
          <w:rFonts w:ascii="Arial" w:hAnsi="Arial" w:cs="Arial"/>
        </w:rPr>
        <w:t>ebord</w:t>
      </w:r>
      <w:proofErr w:type="spellEnd"/>
      <w:r w:rsidR="009A0965" w:rsidRPr="00764BEF">
        <w:rPr>
          <w:rFonts w:ascii="Arial" w:hAnsi="Arial" w:cs="Arial"/>
        </w:rPr>
        <w:t>. 1973.</w:t>
      </w:r>
      <w:r w:rsidR="00764BEF" w:rsidRPr="00764BEF">
        <w:rPr>
          <w:rFonts w:ascii="Arial" w:hAnsi="Arial" w:cs="Arial"/>
        </w:rPr>
        <w:t xml:space="preserve"> </w:t>
      </w:r>
      <w:r w:rsidR="009A0965" w:rsidRPr="00764BEF">
        <w:rPr>
          <w:rFonts w:ascii="Arial" w:hAnsi="Arial" w:cs="Arial"/>
        </w:rPr>
        <w:t>https://www.youtube.com/watch?v=-8</w:t>
      </w:r>
      <w:r w:rsidR="009A0965" w:rsidRPr="00764BEF">
        <w:rPr>
          <w:rFonts w:ascii="Arial" w:hAnsi="Arial" w:cs="Arial"/>
          <w:smallCaps/>
        </w:rPr>
        <w:t>ETj6qp8X0</w:t>
      </w:r>
    </w:p>
    <w:p w:rsidR="009A0965" w:rsidRDefault="009A0965" w:rsidP="0063512A">
      <w:pPr>
        <w:spacing w:line="360" w:lineRule="auto"/>
        <w:jc w:val="both"/>
        <w:rPr>
          <w:rFonts w:ascii="Arial" w:hAnsi="Arial" w:cs="Arial"/>
          <w:smallCaps/>
        </w:rPr>
      </w:pPr>
    </w:p>
    <w:p w:rsidR="006C6F34" w:rsidRPr="00C47DB0" w:rsidRDefault="00444F8C" w:rsidP="00444F8C">
      <w:pPr>
        <w:pStyle w:val="Prrafodelista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mallCaps/>
          <w:u w:val="single"/>
        </w:rPr>
      </w:pPr>
      <w:r>
        <w:rPr>
          <w:rFonts w:ascii="Arial" w:hAnsi="Arial" w:cs="Arial"/>
          <w:smallCaps/>
          <w:u w:val="single"/>
        </w:rPr>
        <w:t xml:space="preserve">Sexo, </w:t>
      </w:r>
      <w:r w:rsidR="006C6F34" w:rsidRPr="00C47DB0">
        <w:rPr>
          <w:rFonts w:ascii="Arial" w:hAnsi="Arial" w:cs="Arial"/>
          <w:smallCaps/>
          <w:u w:val="single"/>
        </w:rPr>
        <w:t xml:space="preserve">Cultura y </w:t>
      </w:r>
      <w:r w:rsidR="00C47DB0">
        <w:rPr>
          <w:rFonts w:ascii="Arial" w:hAnsi="Arial" w:cs="Arial"/>
          <w:smallCaps/>
          <w:u w:val="single"/>
        </w:rPr>
        <w:t>(</w:t>
      </w:r>
      <w:r w:rsidR="006C6F34" w:rsidRPr="00C47DB0">
        <w:rPr>
          <w:rFonts w:ascii="Arial" w:hAnsi="Arial" w:cs="Arial"/>
          <w:smallCaps/>
          <w:u w:val="single"/>
        </w:rPr>
        <w:t>Pos</w:t>
      </w:r>
      <w:r w:rsidR="00C47DB0">
        <w:rPr>
          <w:rFonts w:ascii="Arial" w:hAnsi="Arial" w:cs="Arial"/>
          <w:smallCaps/>
          <w:u w:val="single"/>
        </w:rPr>
        <w:t>t)</w:t>
      </w:r>
      <w:proofErr w:type="spellStart"/>
      <w:r w:rsidR="006C6F34" w:rsidRPr="00C47DB0">
        <w:rPr>
          <w:rFonts w:ascii="Arial" w:hAnsi="Arial" w:cs="Arial"/>
          <w:smallCaps/>
          <w:u w:val="single"/>
        </w:rPr>
        <w:t>Pornogafía</w:t>
      </w:r>
      <w:proofErr w:type="spellEnd"/>
    </w:p>
    <w:p w:rsidR="006C6F34" w:rsidRPr="00C47DB0" w:rsidRDefault="006C6F34" w:rsidP="006C6F34">
      <w:pPr>
        <w:jc w:val="both"/>
        <w:rPr>
          <w:rFonts w:ascii="Arial" w:hAnsi="Arial" w:cs="Arial"/>
          <w:lang w:val="es-ES"/>
        </w:rPr>
      </w:pPr>
      <w:r w:rsidRPr="00C3492F">
        <w:rPr>
          <w:rFonts w:ascii="Arial" w:hAnsi="Arial" w:cs="Arial"/>
          <w:smallCaps/>
          <w:lang w:val="es-ES"/>
        </w:rPr>
        <w:t xml:space="preserve">Preciado, </w:t>
      </w:r>
      <w:r w:rsidRPr="00C3492F">
        <w:rPr>
          <w:rFonts w:ascii="Arial" w:hAnsi="Arial" w:cs="Arial"/>
          <w:lang w:val="es-ES"/>
        </w:rPr>
        <w:t xml:space="preserve">Beatriz. 2008. “La era </w:t>
      </w:r>
      <w:proofErr w:type="spellStart"/>
      <w:r w:rsidRPr="00C3492F">
        <w:rPr>
          <w:rFonts w:ascii="Arial" w:hAnsi="Arial" w:cs="Arial"/>
          <w:lang w:val="es-ES"/>
        </w:rPr>
        <w:t>farmacopornográfica</w:t>
      </w:r>
      <w:proofErr w:type="spellEnd"/>
      <w:r w:rsidRPr="00C3492F">
        <w:rPr>
          <w:rFonts w:ascii="Arial" w:hAnsi="Arial" w:cs="Arial"/>
          <w:lang w:val="es-ES"/>
        </w:rPr>
        <w:t xml:space="preserve">” en </w:t>
      </w:r>
      <w:proofErr w:type="spellStart"/>
      <w:r w:rsidRPr="00C3492F">
        <w:rPr>
          <w:rFonts w:ascii="Arial" w:hAnsi="Arial" w:cs="Arial"/>
          <w:i/>
          <w:lang w:val="es-ES"/>
        </w:rPr>
        <w:t>Testoyonki</w:t>
      </w:r>
      <w:proofErr w:type="spellEnd"/>
      <w:r w:rsidRPr="00C3492F">
        <w:rPr>
          <w:rFonts w:ascii="Arial" w:hAnsi="Arial" w:cs="Arial"/>
          <w:lang w:val="es-ES"/>
        </w:rPr>
        <w:t>. España: Espasa Calpe.</w:t>
      </w:r>
      <w:r w:rsidRPr="00C3492F">
        <w:rPr>
          <w:rFonts w:ascii="Arial" w:hAnsi="Arial" w:cs="Arial"/>
          <w:i/>
          <w:lang w:val="es-ES"/>
        </w:rPr>
        <w:t xml:space="preserve"> </w:t>
      </w:r>
      <w:r w:rsidRPr="00C3492F">
        <w:rPr>
          <w:rFonts w:ascii="Arial" w:hAnsi="Arial" w:cs="Arial"/>
          <w:lang w:val="es-ES"/>
        </w:rPr>
        <w:t>Pág. 25-46</w:t>
      </w:r>
      <w:r w:rsidR="00301CDB">
        <w:rPr>
          <w:rFonts w:ascii="Arial" w:hAnsi="Arial" w:cs="Arial"/>
          <w:lang w:val="es-ES"/>
        </w:rPr>
        <w:t xml:space="preserve">; 81-99 y </w:t>
      </w:r>
      <w:r w:rsidR="00C47DB0">
        <w:rPr>
          <w:rFonts w:ascii="Arial" w:hAnsi="Arial" w:cs="Arial"/>
          <w:lang w:val="es-ES"/>
        </w:rPr>
        <w:t>179-219.</w:t>
      </w:r>
    </w:p>
    <w:p w:rsidR="006C6F34" w:rsidRPr="00C47DB0" w:rsidRDefault="006C6F34" w:rsidP="006C6F34">
      <w:pPr>
        <w:jc w:val="both"/>
        <w:rPr>
          <w:rFonts w:ascii="Arial" w:hAnsi="Arial" w:cs="Arial"/>
        </w:rPr>
      </w:pPr>
      <w:r w:rsidRPr="00C47DB0">
        <w:rPr>
          <w:rFonts w:ascii="Arial" w:hAnsi="Arial" w:cs="Arial"/>
          <w:smallCaps/>
        </w:rPr>
        <w:t>TIQQUM</w:t>
      </w:r>
      <w:r w:rsidRPr="00C47DB0">
        <w:rPr>
          <w:rFonts w:ascii="Arial" w:hAnsi="Arial" w:cs="Arial"/>
          <w:b/>
        </w:rPr>
        <w:t xml:space="preserve">. </w:t>
      </w:r>
      <w:r w:rsidRPr="00C47DB0">
        <w:rPr>
          <w:rFonts w:ascii="Arial" w:hAnsi="Arial" w:cs="Arial"/>
        </w:rPr>
        <w:t xml:space="preserve">2012. </w:t>
      </w:r>
      <w:r w:rsidRPr="00C47DB0">
        <w:rPr>
          <w:rFonts w:ascii="Arial" w:hAnsi="Arial" w:cs="Arial"/>
          <w:i/>
        </w:rPr>
        <w:t>Primeros materiales para una teoría de la jovencita</w:t>
      </w:r>
      <w:r w:rsidRPr="00C47DB0">
        <w:rPr>
          <w:rFonts w:ascii="Arial" w:hAnsi="Arial" w:cs="Arial"/>
        </w:rPr>
        <w:t xml:space="preserve">. Madrid: Acuarela. </w:t>
      </w:r>
    </w:p>
    <w:p w:rsidR="00C47DB0" w:rsidRPr="00C47DB0" w:rsidRDefault="00C47DB0" w:rsidP="00C47DB0">
      <w:pPr>
        <w:jc w:val="both"/>
        <w:rPr>
          <w:rFonts w:ascii="Arial" w:hAnsi="Arial" w:cs="Arial"/>
        </w:rPr>
      </w:pPr>
      <w:proofErr w:type="spellStart"/>
      <w:r w:rsidRPr="00C47DB0">
        <w:rPr>
          <w:rFonts w:ascii="Arial" w:hAnsi="Arial" w:cs="Arial"/>
          <w:smallCaps/>
        </w:rPr>
        <w:t>Echavarren</w:t>
      </w:r>
      <w:proofErr w:type="spellEnd"/>
      <w:r w:rsidRPr="00C47D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</w:t>
      </w:r>
      <w:r w:rsidRPr="00C47DB0">
        <w:rPr>
          <w:rFonts w:ascii="Arial" w:hAnsi="Arial" w:cs="Arial"/>
        </w:rPr>
        <w:t>oberto (</w:t>
      </w:r>
      <w:proofErr w:type="spellStart"/>
      <w:r w:rsidRPr="00C47DB0">
        <w:rPr>
          <w:rFonts w:ascii="Arial" w:hAnsi="Arial" w:cs="Arial"/>
        </w:rPr>
        <w:t>comp</w:t>
      </w:r>
      <w:proofErr w:type="spellEnd"/>
      <w:r w:rsidRPr="00C47DB0">
        <w:rPr>
          <w:rFonts w:ascii="Arial" w:hAnsi="Arial" w:cs="Arial"/>
        </w:rPr>
        <w:t xml:space="preserve">). 2009. </w:t>
      </w:r>
      <w:r w:rsidRPr="00C47DB0">
        <w:rPr>
          <w:rFonts w:ascii="Arial" w:hAnsi="Arial" w:cs="Arial"/>
          <w:smallCaps/>
        </w:rPr>
        <w:t>Porno y Post Porno</w:t>
      </w:r>
      <w:r w:rsidRPr="00C47DB0">
        <w:rPr>
          <w:rFonts w:ascii="Arial" w:hAnsi="Arial" w:cs="Arial"/>
        </w:rPr>
        <w:t>. HUM. Montevideo. Capítulo V. Págs. 65 – 76.</w:t>
      </w:r>
    </w:p>
    <w:p w:rsidR="00C47DB0" w:rsidRPr="00C47DB0" w:rsidRDefault="00C47DB0" w:rsidP="00C47DB0">
      <w:pPr>
        <w:jc w:val="both"/>
        <w:rPr>
          <w:rFonts w:ascii="Arial" w:hAnsi="Arial" w:cs="Arial"/>
          <w:lang w:val="es-CR"/>
        </w:rPr>
      </w:pPr>
      <w:proofErr w:type="spellStart"/>
      <w:r w:rsidRPr="00C47DB0">
        <w:rPr>
          <w:rFonts w:ascii="Arial" w:hAnsi="Arial" w:cs="Arial"/>
          <w:smallCaps/>
          <w:lang w:val="es-CR"/>
        </w:rPr>
        <w:t>Despentes</w:t>
      </w:r>
      <w:proofErr w:type="spellEnd"/>
      <w:r w:rsidRPr="00C47DB0">
        <w:rPr>
          <w:rFonts w:ascii="Arial" w:hAnsi="Arial" w:cs="Arial"/>
          <w:b/>
          <w:lang w:val="es-CR"/>
        </w:rPr>
        <w:t xml:space="preserve">, </w:t>
      </w:r>
      <w:proofErr w:type="spellStart"/>
      <w:r w:rsidRPr="00C47DB0">
        <w:rPr>
          <w:rFonts w:ascii="Arial" w:hAnsi="Arial" w:cs="Arial"/>
          <w:lang w:val="es-CR"/>
        </w:rPr>
        <w:t>Virginie</w:t>
      </w:r>
      <w:proofErr w:type="spellEnd"/>
      <w:r w:rsidRPr="00C47DB0">
        <w:rPr>
          <w:rFonts w:ascii="Arial" w:hAnsi="Arial" w:cs="Arial"/>
          <w:lang w:val="es-CR"/>
        </w:rPr>
        <w:t xml:space="preserve">. 2007. </w:t>
      </w:r>
      <w:r w:rsidRPr="00C47DB0">
        <w:rPr>
          <w:rFonts w:ascii="Arial" w:hAnsi="Arial" w:cs="Arial"/>
          <w:smallCaps/>
          <w:lang w:val="es-CR"/>
        </w:rPr>
        <w:t>Teoría King Kong</w:t>
      </w:r>
      <w:r w:rsidR="00301CDB">
        <w:rPr>
          <w:rFonts w:ascii="Arial" w:hAnsi="Arial" w:cs="Arial"/>
          <w:lang w:val="es-CR"/>
        </w:rPr>
        <w:t xml:space="preserve">. </w:t>
      </w:r>
      <w:proofErr w:type="spellStart"/>
      <w:r w:rsidR="00301CDB">
        <w:rPr>
          <w:rFonts w:ascii="Arial" w:hAnsi="Arial" w:cs="Arial"/>
          <w:lang w:val="es-CR"/>
        </w:rPr>
        <w:t>Melusina</w:t>
      </w:r>
      <w:proofErr w:type="spellEnd"/>
      <w:r w:rsidR="00301CDB">
        <w:rPr>
          <w:rFonts w:ascii="Arial" w:hAnsi="Arial" w:cs="Arial"/>
          <w:lang w:val="es-CR"/>
        </w:rPr>
        <w:t xml:space="preserve">. Madrid. </w:t>
      </w:r>
      <w:proofErr w:type="spellStart"/>
      <w:r w:rsidR="00301CDB">
        <w:rPr>
          <w:rFonts w:ascii="Arial" w:hAnsi="Arial" w:cs="Arial"/>
          <w:lang w:val="es-CR"/>
        </w:rPr>
        <w:t>Págs</w:t>
      </w:r>
      <w:proofErr w:type="spellEnd"/>
      <w:r w:rsidR="00301CDB">
        <w:rPr>
          <w:rFonts w:ascii="Arial" w:hAnsi="Arial" w:cs="Arial"/>
          <w:lang w:val="es-CR"/>
        </w:rPr>
        <w:t xml:space="preserve"> 15 -26</w:t>
      </w:r>
      <w:r w:rsidRPr="00C47DB0">
        <w:rPr>
          <w:rFonts w:ascii="Arial" w:hAnsi="Arial" w:cs="Arial"/>
          <w:lang w:val="es-CR"/>
        </w:rPr>
        <w:t>.</w:t>
      </w:r>
    </w:p>
    <w:p w:rsidR="00444F8C" w:rsidRPr="00C47DB0" w:rsidRDefault="00444F8C" w:rsidP="006C6F34">
      <w:pPr>
        <w:jc w:val="both"/>
        <w:rPr>
          <w:rFonts w:ascii="Arial" w:hAnsi="Arial" w:cs="Arial"/>
        </w:rPr>
      </w:pPr>
    </w:p>
    <w:p w:rsidR="00444F8C" w:rsidRPr="00444F8C" w:rsidRDefault="00444F8C" w:rsidP="00444F8C">
      <w:pPr>
        <w:spacing w:line="360" w:lineRule="auto"/>
        <w:jc w:val="both"/>
        <w:rPr>
          <w:rFonts w:ascii="Arial" w:hAnsi="Arial" w:cs="Arial"/>
          <w:smallCaps/>
        </w:rPr>
      </w:pPr>
      <w:r w:rsidRPr="00444F8C">
        <w:rPr>
          <w:rFonts w:ascii="Arial" w:hAnsi="Arial" w:cs="Arial"/>
          <w:smallCaps/>
        </w:rPr>
        <w:t>Filmografía:</w:t>
      </w:r>
    </w:p>
    <w:p w:rsidR="00444F8C" w:rsidRPr="00444F8C" w:rsidRDefault="00444F8C" w:rsidP="00444F8C">
      <w:pPr>
        <w:jc w:val="both"/>
        <w:rPr>
          <w:rFonts w:ascii="Arial" w:hAnsi="Arial" w:cs="Arial"/>
          <w:smallCaps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44F8C">
        <w:rPr>
          <w:rFonts w:ascii="Arial" w:hAnsi="Arial" w:cs="Arial"/>
          <w:i/>
          <w:lang w:val="en-US"/>
        </w:rPr>
        <w:t>Fóllame</w:t>
      </w:r>
      <w:proofErr w:type="spellEnd"/>
      <w:r>
        <w:rPr>
          <w:rFonts w:ascii="Arial" w:hAnsi="Arial" w:cs="Arial"/>
          <w:i/>
          <w:lang w:val="en-US"/>
        </w:rPr>
        <w:t>.</w:t>
      </w:r>
      <w:proofErr w:type="gramEnd"/>
      <w:r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Dir. </w:t>
      </w:r>
      <w:proofErr w:type="spellStart"/>
      <w:proofErr w:type="gramStart"/>
      <w:r>
        <w:rPr>
          <w:rFonts w:ascii="Arial" w:hAnsi="Arial" w:cs="Arial"/>
          <w:lang w:val="en-US"/>
        </w:rPr>
        <w:t>Virgine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444F8C">
        <w:rPr>
          <w:rFonts w:ascii="Arial" w:hAnsi="Arial" w:cs="Arial"/>
          <w:lang w:val="en-US"/>
        </w:rPr>
        <w:t xml:space="preserve"> </w:t>
      </w:r>
      <w:proofErr w:type="spellStart"/>
      <w:r w:rsidRPr="00444F8C">
        <w:rPr>
          <w:rFonts w:ascii="Arial" w:hAnsi="Arial" w:cs="Arial"/>
          <w:lang w:val="en-US"/>
        </w:rPr>
        <w:t>Despentes</w:t>
      </w:r>
      <w:proofErr w:type="spellEnd"/>
      <w:proofErr w:type="gramEnd"/>
      <w:r>
        <w:rPr>
          <w:rFonts w:ascii="Arial" w:hAnsi="Arial" w:cs="Arial"/>
          <w:lang w:val="en-US"/>
        </w:rPr>
        <w:t xml:space="preserve">. </w:t>
      </w:r>
      <w:r w:rsidRPr="00444F8C">
        <w:rPr>
          <w:rFonts w:ascii="Arial" w:hAnsi="Arial" w:cs="Arial"/>
          <w:lang w:val="en-US"/>
        </w:rPr>
        <w:t>2000.</w:t>
      </w:r>
    </w:p>
    <w:p w:rsidR="006C6F34" w:rsidRPr="00444F8C" w:rsidRDefault="006C6F34" w:rsidP="006C6F34">
      <w:pPr>
        <w:spacing w:line="360" w:lineRule="auto"/>
        <w:jc w:val="both"/>
        <w:rPr>
          <w:rFonts w:ascii="Arial" w:hAnsi="Arial" w:cs="Arial"/>
          <w:smallCaps/>
        </w:rPr>
      </w:pPr>
    </w:p>
    <w:p w:rsidR="0063512A" w:rsidRPr="00764BEF" w:rsidRDefault="00127A43" w:rsidP="00764BEF">
      <w:pPr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mallCaps/>
          <w:u w:val="single"/>
        </w:rPr>
      </w:pPr>
      <w:r w:rsidRPr="00764BEF">
        <w:rPr>
          <w:rFonts w:ascii="Arial" w:hAnsi="Arial" w:cs="Arial"/>
          <w:smallCaps/>
          <w:u w:val="single"/>
        </w:rPr>
        <w:t>(narco)</w:t>
      </w:r>
      <w:r w:rsidR="0063512A" w:rsidRPr="00764BEF">
        <w:rPr>
          <w:rFonts w:ascii="Arial" w:hAnsi="Arial" w:cs="Arial"/>
          <w:smallCaps/>
          <w:u w:val="single"/>
        </w:rPr>
        <w:t xml:space="preserve">capitalismo y </w:t>
      </w:r>
      <w:r w:rsidRPr="00764BEF">
        <w:rPr>
          <w:rFonts w:ascii="Arial" w:hAnsi="Arial" w:cs="Arial"/>
          <w:smallCaps/>
          <w:u w:val="single"/>
        </w:rPr>
        <w:t>cultura</w:t>
      </w:r>
      <w:r w:rsidR="0063512A" w:rsidRPr="00764BEF">
        <w:rPr>
          <w:rFonts w:ascii="Arial" w:hAnsi="Arial" w:cs="Arial"/>
          <w:smallCaps/>
          <w:u w:val="single"/>
        </w:rPr>
        <w:t xml:space="preserve"> zombi</w:t>
      </w:r>
    </w:p>
    <w:p w:rsidR="00127A43" w:rsidRPr="00DD0068" w:rsidRDefault="00127A43" w:rsidP="00127A43">
      <w:pPr>
        <w:jc w:val="both"/>
        <w:rPr>
          <w:rFonts w:ascii="Arial" w:hAnsi="Arial" w:cs="Arial"/>
        </w:rPr>
      </w:pPr>
      <w:proofErr w:type="spellStart"/>
      <w:r w:rsidRPr="00C3492F">
        <w:rPr>
          <w:rFonts w:ascii="Arial" w:hAnsi="Arial" w:cs="Arial"/>
          <w:smallCaps/>
        </w:rPr>
        <w:t>Comaroff</w:t>
      </w:r>
      <w:proofErr w:type="spellEnd"/>
      <w:r>
        <w:rPr>
          <w:rFonts w:ascii="Arial" w:hAnsi="Arial" w:cs="Arial"/>
        </w:rPr>
        <w:t xml:space="preserve">, Jean y John </w:t>
      </w:r>
      <w:proofErr w:type="spellStart"/>
      <w:r w:rsidRPr="00C3492F">
        <w:rPr>
          <w:rFonts w:ascii="Arial" w:hAnsi="Arial" w:cs="Arial"/>
          <w:smallCaps/>
        </w:rPr>
        <w:t>Comaroff</w:t>
      </w:r>
      <w:proofErr w:type="spellEnd"/>
      <w:r>
        <w:rPr>
          <w:rFonts w:ascii="Arial" w:hAnsi="Arial" w:cs="Arial"/>
        </w:rPr>
        <w:t>. 2012. “</w:t>
      </w:r>
      <w:proofErr w:type="spellStart"/>
      <w:r>
        <w:rPr>
          <w:rFonts w:ascii="Arial" w:hAnsi="Arial" w:cs="Arial"/>
        </w:rPr>
        <w:t>Alien-nation</w:t>
      </w:r>
      <w:proofErr w:type="spellEnd"/>
      <w:r>
        <w:rPr>
          <w:rFonts w:ascii="Arial" w:hAnsi="Arial" w:cs="Arial"/>
        </w:rPr>
        <w:t xml:space="preserve">. Zombis, inmigrantes y capitalismo milenarista” en </w:t>
      </w:r>
      <w:r w:rsidRPr="00C3492F">
        <w:rPr>
          <w:rFonts w:ascii="Arial" w:hAnsi="Arial" w:cs="Arial"/>
          <w:i/>
        </w:rPr>
        <w:t>Teorías desde el sur</w:t>
      </w:r>
      <w:r>
        <w:rPr>
          <w:rFonts w:ascii="Arial" w:hAnsi="Arial" w:cs="Arial"/>
        </w:rPr>
        <w:t xml:space="preserve">. Buenos Aires: Siglo XXI </w:t>
      </w:r>
    </w:p>
    <w:p w:rsidR="0063512A" w:rsidRPr="000139E3" w:rsidRDefault="0063512A" w:rsidP="00127A43">
      <w:pPr>
        <w:pStyle w:val="Ttulo5"/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mallCaps/>
          <w:sz w:val="24"/>
          <w:szCs w:val="24"/>
        </w:rPr>
        <w:t xml:space="preserve">Fernández Gonzalo, </w:t>
      </w:r>
      <w:r w:rsidRPr="000139E3">
        <w:rPr>
          <w:rFonts w:ascii="Arial" w:hAnsi="Arial" w:cs="Arial"/>
          <w:b w:val="0"/>
          <w:i w:val="0"/>
          <w:sz w:val="24"/>
          <w:szCs w:val="24"/>
        </w:rPr>
        <w:t>Jorge</w:t>
      </w:r>
      <w:r>
        <w:rPr>
          <w:rFonts w:ascii="Arial" w:hAnsi="Arial" w:cs="Arial"/>
          <w:b w:val="0"/>
          <w:i w:val="0"/>
          <w:smallCaps/>
          <w:sz w:val="24"/>
          <w:szCs w:val="24"/>
        </w:rPr>
        <w:t xml:space="preserve">. 2012. </w:t>
      </w:r>
      <w:r w:rsidRPr="000139E3">
        <w:rPr>
          <w:rFonts w:ascii="Arial" w:hAnsi="Arial" w:cs="Arial"/>
          <w:b w:val="0"/>
          <w:sz w:val="24"/>
          <w:szCs w:val="24"/>
        </w:rPr>
        <w:t>Filosofía Zombi</w:t>
      </w:r>
      <w:r w:rsidRPr="000139E3">
        <w:rPr>
          <w:rFonts w:ascii="Arial" w:hAnsi="Arial" w:cs="Arial"/>
          <w:b w:val="0"/>
          <w:i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Barcelona: </w:t>
      </w:r>
      <w:r w:rsidRPr="000139E3">
        <w:rPr>
          <w:rFonts w:ascii="Arial" w:hAnsi="Arial" w:cs="Arial"/>
          <w:b w:val="0"/>
          <w:i w:val="0"/>
          <w:sz w:val="24"/>
          <w:szCs w:val="24"/>
        </w:rPr>
        <w:t>Anagrama</w:t>
      </w:r>
      <w:r>
        <w:rPr>
          <w:rFonts w:ascii="Arial" w:hAnsi="Arial" w:cs="Arial"/>
          <w:b w:val="0"/>
          <w:i w:val="0"/>
          <w:sz w:val="24"/>
          <w:szCs w:val="24"/>
        </w:rPr>
        <w:t>.  Pág. 40- 63</w:t>
      </w:r>
    </w:p>
    <w:p w:rsidR="0063512A" w:rsidRDefault="0063512A" w:rsidP="00127A43">
      <w:pPr>
        <w:pStyle w:val="Ttulo5"/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mallCaps/>
          <w:sz w:val="24"/>
          <w:szCs w:val="24"/>
        </w:rPr>
        <w:t>R</w:t>
      </w:r>
      <w:r w:rsidRPr="00DD0068">
        <w:rPr>
          <w:rFonts w:ascii="Arial" w:hAnsi="Arial" w:cs="Arial"/>
          <w:b w:val="0"/>
          <w:i w:val="0"/>
          <w:smallCaps/>
          <w:sz w:val="24"/>
          <w:szCs w:val="24"/>
        </w:rPr>
        <w:t>eguillo</w:t>
      </w:r>
      <w:r>
        <w:rPr>
          <w:rFonts w:ascii="Arial" w:hAnsi="Arial" w:cs="Arial"/>
          <w:b w:val="0"/>
          <w:i w:val="0"/>
          <w:smallCaps/>
          <w:sz w:val="24"/>
          <w:szCs w:val="24"/>
        </w:rPr>
        <w:t xml:space="preserve">, </w:t>
      </w:r>
      <w:proofErr w:type="spellStart"/>
      <w:r w:rsidRPr="000139E3">
        <w:rPr>
          <w:rFonts w:ascii="Arial" w:hAnsi="Arial" w:cs="Arial"/>
          <w:b w:val="0"/>
          <w:i w:val="0"/>
          <w:sz w:val="24"/>
          <w:szCs w:val="24"/>
        </w:rPr>
        <w:t>Rossana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>. 2011. “</w:t>
      </w:r>
      <w:r w:rsidRPr="00DD0068">
        <w:rPr>
          <w:rFonts w:ascii="Arial" w:hAnsi="Arial" w:cs="Arial"/>
          <w:b w:val="0"/>
          <w:i w:val="0"/>
          <w:sz w:val="24"/>
          <w:szCs w:val="24"/>
        </w:rPr>
        <w:t xml:space="preserve">La </w:t>
      </w:r>
      <w:proofErr w:type="spellStart"/>
      <w:r w:rsidRPr="00DD0068">
        <w:rPr>
          <w:rFonts w:ascii="Arial" w:hAnsi="Arial" w:cs="Arial"/>
          <w:b w:val="0"/>
          <w:i w:val="0"/>
          <w:sz w:val="24"/>
          <w:szCs w:val="24"/>
        </w:rPr>
        <w:t>narcomáquina</w:t>
      </w:r>
      <w:proofErr w:type="spellEnd"/>
      <w:r w:rsidRPr="00DD0068">
        <w:rPr>
          <w:rFonts w:ascii="Arial" w:hAnsi="Arial" w:cs="Arial"/>
          <w:b w:val="0"/>
          <w:i w:val="0"/>
          <w:sz w:val="24"/>
          <w:szCs w:val="24"/>
        </w:rPr>
        <w:t xml:space="preserve"> y el trabajo de la violencia: Apuntes para su decodificación</w:t>
      </w:r>
      <w:r>
        <w:rPr>
          <w:rFonts w:ascii="Arial" w:hAnsi="Arial" w:cs="Arial"/>
          <w:b w:val="0"/>
          <w:i w:val="0"/>
          <w:sz w:val="24"/>
          <w:szCs w:val="24"/>
        </w:rPr>
        <w:t>”.</w:t>
      </w:r>
      <w:r w:rsidRPr="00DD006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i w:val="0"/>
          <w:sz w:val="24"/>
          <w:szCs w:val="24"/>
        </w:rPr>
        <w:t>e-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misferica</w:t>
      </w:r>
      <w:proofErr w:type="spellEnd"/>
      <w:proofErr w:type="gramEnd"/>
      <w:r>
        <w:rPr>
          <w:rFonts w:ascii="Arial" w:hAnsi="Arial" w:cs="Arial"/>
          <w:b w:val="0"/>
          <w:i w:val="0"/>
          <w:sz w:val="24"/>
          <w:szCs w:val="24"/>
        </w:rPr>
        <w:t xml:space="preserve"> 8.2 </w:t>
      </w:r>
      <w:hyperlink r:id="rId8" w:history="1">
        <w:r w:rsidRPr="00945654">
          <w:rPr>
            <w:rStyle w:val="Hipervnculo"/>
            <w:rFonts w:ascii="Arial" w:hAnsi="Arial" w:cs="Arial"/>
            <w:b w:val="0"/>
            <w:i w:val="0"/>
            <w:sz w:val="24"/>
            <w:szCs w:val="24"/>
          </w:rPr>
          <w:t>http://hemisphericinstitute.org/hemi/es/e-misferica-82/reguillo</w:t>
        </w:r>
      </w:hyperlink>
    </w:p>
    <w:p w:rsidR="0063512A" w:rsidRPr="00DD0068" w:rsidRDefault="0063512A" w:rsidP="00127A43">
      <w:pPr>
        <w:jc w:val="both"/>
        <w:rPr>
          <w:rFonts w:ascii="Arial" w:hAnsi="Arial" w:cs="Arial"/>
        </w:rPr>
      </w:pPr>
      <w:r w:rsidRPr="000139E3">
        <w:rPr>
          <w:rFonts w:ascii="Arial" w:hAnsi="Arial" w:cs="Arial"/>
          <w:smallCaps/>
        </w:rPr>
        <w:t xml:space="preserve">Valencia, </w:t>
      </w:r>
      <w:proofErr w:type="spellStart"/>
      <w:r w:rsidRPr="000139E3">
        <w:rPr>
          <w:rFonts w:ascii="Arial" w:hAnsi="Arial" w:cs="Arial"/>
        </w:rPr>
        <w:t>Sayak</w:t>
      </w:r>
      <w:proofErr w:type="spellEnd"/>
      <w:r w:rsidRPr="00DD0068">
        <w:rPr>
          <w:rFonts w:ascii="Arial" w:hAnsi="Arial" w:cs="Arial"/>
        </w:rPr>
        <w:t xml:space="preserve">. 2010. </w:t>
      </w:r>
      <w:r w:rsidRPr="000139E3">
        <w:rPr>
          <w:rStyle w:val="nfasis"/>
          <w:rFonts w:ascii="Arial" w:hAnsi="Arial" w:cs="Arial"/>
        </w:rPr>
        <w:t>Capitalismo gore</w:t>
      </w:r>
      <w:r w:rsidRPr="00DD0068">
        <w:rPr>
          <w:rFonts w:ascii="Arial" w:hAnsi="Arial" w:cs="Arial"/>
        </w:rPr>
        <w:t xml:space="preserve">. España: </w:t>
      </w:r>
      <w:proofErr w:type="spellStart"/>
      <w:r w:rsidRPr="00DD0068">
        <w:rPr>
          <w:rFonts w:ascii="Arial" w:hAnsi="Arial" w:cs="Arial"/>
        </w:rPr>
        <w:t>Melusina</w:t>
      </w:r>
      <w:proofErr w:type="spellEnd"/>
      <w:r w:rsidRPr="00DD0068">
        <w:rPr>
          <w:rFonts w:ascii="Arial" w:hAnsi="Arial" w:cs="Arial"/>
        </w:rPr>
        <w:t>.</w:t>
      </w:r>
      <w:r w:rsidR="00C3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Introducción y Capítulo 2. Pág. 15 – 26 y 49-93.</w:t>
      </w:r>
    </w:p>
    <w:p w:rsidR="0063512A" w:rsidRDefault="0063512A" w:rsidP="00127A43">
      <w:pPr>
        <w:jc w:val="both"/>
        <w:rPr>
          <w:rFonts w:ascii="Arial" w:hAnsi="Arial" w:cs="Arial"/>
          <w:smallCaps/>
        </w:rPr>
      </w:pPr>
    </w:p>
    <w:p w:rsidR="00127A43" w:rsidRDefault="00127A43" w:rsidP="00127A43">
      <w:pPr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Filmografía</w:t>
      </w:r>
    </w:p>
    <w:p w:rsidR="00127A43" w:rsidRPr="009A0965" w:rsidRDefault="00127A43" w:rsidP="009A0965">
      <w:pPr>
        <w:autoSpaceDE w:val="0"/>
        <w:autoSpaceDN w:val="0"/>
        <w:adjustRightInd w:val="0"/>
        <w:rPr>
          <w:rFonts w:ascii="Arial" w:hAnsi="Arial" w:cs="Arial"/>
          <w:lang w:eastAsia="es-AR"/>
        </w:rPr>
      </w:pPr>
      <w:r w:rsidRPr="009A0965">
        <w:rPr>
          <w:rFonts w:ascii="Arial" w:hAnsi="Arial" w:cs="Arial"/>
          <w:i/>
          <w:iCs/>
          <w:lang w:val="en-US" w:eastAsia="es-AR"/>
        </w:rPr>
        <w:t xml:space="preserve">I Walked with a Zombie </w:t>
      </w:r>
      <w:r w:rsidRPr="009A0965">
        <w:rPr>
          <w:rFonts w:ascii="Arial" w:hAnsi="Arial" w:cs="Arial"/>
          <w:lang w:val="en-US" w:eastAsia="es-AR"/>
        </w:rPr>
        <w:t>[</w:t>
      </w:r>
      <w:proofErr w:type="spellStart"/>
      <w:r w:rsidRPr="009A0965">
        <w:rPr>
          <w:rFonts w:ascii="Arial" w:hAnsi="Arial" w:cs="Arial"/>
          <w:lang w:val="en-US" w:eastAsia="es-AR"/>
        </w:rPr>
        <w:t>Yo</w:t>
      </w:r>
      <w:proofErr w:type="spellEnd"/>
      <w:r w:rsidRPr="009A0965">
        <w:rPr>
          <w:rFonts w:ascii="Arial" w:hAnsi="Arial" w:cs="Arial"/>
          <w:lang w:val="en-US" w:eastAsia="es-AR"/>
        </w:rPr>
        <w:t xml:space="preserve"> </w:t>
      </w:r>
      <w:proofErr w:type="spellStart"/>
      <w:r w:rsidRPr="009A0965">
        <w:rPr>
          <w:rFonts w:ascii="Arial" w:hAnsi="Arial" w:cs="Arial"/>
          <w:lang w:val="en-US" w:eastAsia="es-AR"/>
        </w:rPr>
        <w:t>anduve</w:t>
      </w:r>
      <w:proofErr w:type="spellEnd"/>
      <w:r w:rsidRPr="009A0965">
        <w:rPr>
          <w:rFonts w:ascii="Arial" w:hAnsi="Arial" w:cs="Arial"/>
          <w:lang w:val="en-US" w:eastAsia="es-AR"/>
        </w:rPr>
        <w:t xml:space="preserve"> con </w:t>
      </w:r>
      <w:proofErr w:type="gramStart"/>
      <w:r w:rsidRPr="009A0965">
        <w:rPr>
          <w:rFonts w:ascii="Arial" w:hAnsi="Arial" w:cs="Arial"/>
          <w:lang w:val="en-US" w:eastAsia="es-AR"/>
        </w:rPr>
        <w:t>un</w:t>
      </w:r>
      <w:proofErr w:type="gramEnd"/>
      <w:r w:rsidRPr="009A0965">
        <w:rPr>
          <w:rFonts w:ascii="Arial" w:hAnsi="Arial" w:cs="Arial"/>
          <w:lang w:val="en-US" w:eastAsia="es-AR"/>
        </w:rPr>
        <w:t xml:space="preserve"> zombie]</w:t>
      </w:r>
      <w:r w:rsidR="009A0965" w:rsidRPr="009A0965">
        <w:rPr>
          <w:rFonts w:ascii="Arial" w:hAnsi="Arial" w:cs="Arial"/>
          <w:lang w:val="en-US" w:eastAsia="es-AR"/>
        </w:rPr>
        <w:t xml:space="preserve">. </w:t>
      </w:r>
      <w:proofErr w:type="gramStart"/>
      <w:r w:rsidRPr="009A0965">
        <w:rPr>
          <w:rFonts w:ascii="Arial" w:hAnsi="Arial" w:cs="Arial"/>
          <w:lang w:val="en-US" w:eastAsia="es-AR"/>
        </w:rPr>
        <w:t>dir</w:t>
      </w:r>
      <w:proofErr w:type="gramEnd"/>
      <w:r w:rsidRPr="009A0965">
        <w:rPr>
          <w:rFonts w:ascii="Arial" w:hAnsi="Arial" w:cs="Arial"/>
          <w:lang w:val="en-US" w:eastAsia="es-AR"/>
        </w:rPr>
        <w:t xml:space="preserve">. </w:t>
      </w:r>
      <w:r w:rsidRPr="009A0965">
        <w:rPr>
          <w:rFonts w:ascii="Arial" w:hAnsi="Arial" w:cs="Arial"/>
          <w:lang w:eastAsia="es-AR"/>
        </w:rPr>
        <w:t>Jacques</w:t>
      </w:r>
      <w:r w:rsidR="009A0965" w:rsidRPr="009A0965">
        <w:rPr>
          <w:rFonts w:ascii="Arial" w:hAnsi="Arial" w:cs="Arial"/>
          <w:lang w:eastAsia="es-AR"/>
        </w:rPr>
        <w:t xml:space="preserve"> </w:t>
      </w:r>
      <w:proofErr w:type="spellStart"/>
      <w:r w:rsidR="009A0965" w:rsidRPr="009A0965">
        <w:rPr>
          <w:rFonts w:ascii="Arial" w:hAnsi="Arial" w:cs="Arial"/>
          <w:lang w:eastAsia="es-AR"/>
        </w:rPr>
        <w:t>Tourneur</w:t>
      </w:r>
      <w:proofErr w:type="spellEnd"/>
      <w:r w:rsidR="009A0965" w:rsidRPr="009A0965">
        <w:rPr>
          <w:rFonts w:ascii="Arial" w:hAnsi="Arial" w:cs="Arial"/>
          <w:lang w:eastAsia="es-AR"/>
        </w:rPr>
        <w:t xml:space="preserve">, </w:t>
      </w:r>
      <w:r w:rsidRPr="009A0965">
        <w:rPr>
          <w:rFonts w:ascii="Arial" w:hAnsi="Arial" w:cs="Arial"/>
          <w:lang w:eastAsia="es-AR"/>
        </w:rPr>
        <w:t>1943</w:t>
      </w:r>
      <w:r w:rsidR="009A0965" w:rsidRPr="009A0965">
        <w:rPr>
          <w:rFonts w:ascii="Arial" w:hAnsi="Arial" w:cs="Arial"/>
          <w:lang w:eastAsia="es-AR"/>
        </w:rPr>
        <w:t>.</w:t>
      </w:r>
    </w:p>
    <w:p w:rsidR="00127A43" w:rsidRPr="009A0965" w:rsidRDefault="00127A43" w:rsidP="00127A43">
      <w:pPr>
        <w:jc w:val="both"/>
        <w:rPr>
          <w:rFonts w:ascii="Arial" w:hAnsi="Arial" w:cs="Arial"/>
          <w:smallCaps/>
        </w:rPr>
      </w:pPr>
      <w:r w:rsidRPr="009A0965">
        <w:rPr>
          <w:rFonts w:ascii="Arial" w:hAnsi="Arial" w:cs="Arial"/>
          <w:i/>
          <w:lang w:eastAsia="es-AR"/>
        </w:rPr>
        <w:t>Campesinos a la mafia</w:t>
      </w:r>
      <w:r w:rsidR="00137A4A">
        <w:rPr>
          <w:rFonts w:ascii="Arial" w:hAnsi="Arial" w:cs="Arial"/>
          <w:lang w:eastAsia="es-AR"/>
        </w:rPr>
        <w:t xml:space="preserve">. </w:t>
      </w:r>
      <w:proofErr w:type="spellStart"/>
      <w:proofErr w:type="gramStart"/>
      <w:r w:rsidRPr="009A0965">
        <w:rPr>
          <w:rFonts w:ascii="Arial" w:hAnsi="Arial" w:cs="Arial"/>
          <w:lang w:eastAsia="es-AR"/>
        </w:rPr>
        <w:t>dir</w:t>
      </w:r>
      <w:proofErr w:type="gramEnd"/>
      <w:r w:rsidRPr="009A0965">
        <w:rPr>
          <w:rFonts w:ascii="Arial" w:hAnsi="Arial" w:cs="Arial"/>
          <w:lang w:eastAsia="es-AR"/>
        </w:rPr>
        <w:t>.</w:t>
      </w:r>
      <w:proofErr w:type="spellEnd"/>
      <w:r w:rsidRPr="009A0965">
        <w:rPr>
          <w:rFonts w:ascii="Arial" w:hAnsi="Arial" w:cs="Arial"/>
          <w:lang w:eastAsia="es-AR"/>
        </w:rPr>
        <w:t xml:space="preserve"> </w:t>
      </w:r>
      <w:r w:rsidR="009A0965">
        <w:rPr>
          <w:rFonts w:ascii="Arial" w:hAnsi="Arial" w:cs="Arial"/>
          <w:lang w:eastAsia="es-AR"/>
        </w:rPr>
        <w:t xml:space="preserve">J.M. López y R. </w:t>
      </w:r>
      <w:proofErr w:type="spellStart"/>
      <w:r w:rsidR="009A0965">
        <w:rPr>
          <w:rFonts w:ascii="Arial" w:hAnsi="Arial" w:cs="Arial"/>
          <w:lang w:eastAsia="es-AR"/>
        </w:rPr>
        <w:t>Sanchíz</w:t>
      </w:r>
      <w:proofErr w:type="spellEnd"/>
      <w:r w:rsidR="009A0965">
        <w:rPr>
          <w:rFonts w:ascii="Arial" w:hAnsi="Arial" w:cs="Arial"/>
          <w:lang w:eastAsia="es-AR"/>
        </w:rPr>
        <w:t xml:space="preserve">. 2013. </w:t>
      </w:r>
      <w:r w:rsidR="009A0965" w:rsidRPr="009A0965">
        <w:rPr>
          <w:rFonts w:ascii="Arial" w:hAnsi="Arial" w:cs="Arial"/>
          <w:lang w:eastAsia="es-AR"/>
        </w:rPr>
        <w:t>https://www.youtube.com/watch?v=tiGyLSaW-Gc</w:t>
      </w:r>
    </w:p>
    <w:p w:rsidR="006B362D" w:rsidRPr="009A0965" w:rsidRDefault="006B362D" w:rsidP="00237806">
      <w:pPr>
        <w:jc w:val="both"/>
        <w:rPr>
          <w:rFonts w:ascii="Arial" w:hAnsi="Arial" w:cs="Arial"/>
          <w:lang w:val="es-ES"/>
        </w:rPr>
      </w:pPr>
    </w:p>
    <w:p w:rsidR="00127A43" w:rsidRDefault="00127A43" w:rsidP="00237806">
      <w:pPr>
        <w:jc w:val="right"/>
        <w:rPr>
          <w:rFonts w:ascii="Arial" w:hAnsi="Arial" w:cs="Arial"/>
          <w:lang w:val="es-ES"/>
        </w:rPr>
      </w:pPr>
    </w:p>
    <w:p w:rsidR="00127A43" w:rsidRDefault="00127A43" w:rsidP="00237806">
      <w:pPr>
        <w:jc w:val="right"/>
        <w:rPr>
          <w:rFonts w:ascii="Arial" w:hAnsi="Arial" w:cs="Arial"/>
          <w:lang w:val="es-ES"/>
        </w:rPr>
      </w:pPr>
    </w:p>
    <w:p w:rsidR="00764BEF" w:rsidRDefault="00764BEF" w:rsidP="00237806">
      <w:pPr>
        <w:jc w:val="right"/>
        <w:rPr>
          <w:rFonts w:ascii="Arial" w:hAnsi="Arial" w:cs="Arial"/>
          <w:lang w:val="es-ES"/>
        </w:rPr>
      </w:pPr>
    </w:p>
    <w:p w:rsidR="00764BEF" w:rsidRDefault="00764BEF" w:rsidP="00237806">
      <w:pPr>
        <w:jc w:val="right"/>
        <w:rPr>
          <w:rFonts w:ascii="Arial" w:hAnsi="Arial" w:cs="Arial"/>
          <w:lang w:val="es-ES"/>
        </w:rPr>
      </w:pPr>
    </w:p>
    <w:p w:rsidR="00764BEF" w:rsidRDefault="00764BEF" w:rsidP="00237806">
      <w:pPr>
        <w:jc w:val="right"/>
        <w:rPr>
          <w:rFonts w:ascii="Arial" w:hAnsi="Arial" w:cs="Arial"/>
          <w:lang w:val="es-ES"/>
        </w:rPr>
      </w:pPr>
    </w:p>
    <w:p w:rsidR="00764BEF" w:rsidRDefault="00764BEF" w:rsidP="00237806">
      <w:pPr>
        <w:jc w:val="right"/>
        <w:rPr>
          <w:rFonts w:ascii="Arial" w:hAnsi="Arial" w:cs="Arial"/>
          <w:lang w:val="es-ES"/>
        </w:rPr>
      </w:pPr>
    </w:p>
    <w:p w:rsidR="006B362D" w:rsidRPr="00BC41FC" w:rsidRDefault="002D7471" w:rsidP="00237806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Dr. </w:t>
      </w:r>
      <w:r w:rsidR="006B362D" w:rsidRPr="00BC41FC">
        <w:rPr>
          <w:rFonts w:ascii="Arial" w:hAnsi="Arial" w:cs="Arial"/>
          <w:lang w:val="es-ES"/>
        </w:rPr>
        <w:t>G</w:t>
      </w:r>
      <w:r>
        <w:rPr>
          <w:rFonts w:ascii="Arial" w:hAnsi="Arial" w:cs="Arial"/>
          <w:lang w:val="es-ES"/>
        </w:rPr>
        <w:t>ustavo Blázquez</w:t>
      </w:r>
    </w:p>
    <w:p w:rsidR="00664D2D" w:rsidRDefault="00C47DB0" w:rsidP="00237806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Julio</w:t>
      </w:r>
      <w:proofErr w:type="gramStart"/>
      <w:r w:rsidR="009D29CB" w:rsidRPr="00BC41FC">
        <w:rPr>
          <w:rFonts w:ascii="Arial" w:hAnsi="Arial" w:cs="Arial"/>
          <w:lang w:val="es-ES"/>
        </w:rPr>
        <w:t>,20</w:t>
      </w:r>
      <w:r w:rsidR="002D7471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>5</w:t>
      </w:r>
      <w:proofErr w:type="gramEnd"/>
      <w:r w:rsidR="006D6170" w:rsidRPr="00BC41FC">
        <w:rPr>
          <w:rFonts w:ascii="Arial" w:hAnsi="Arial" w:cs="Arial"/>
          <w:lang w:val="es-ES"/>
        </w:rPr>
        <w:t xml:space="preserve"> </w:t>
      </w:r>
    </w:p>
    <w:sectPr w:rsidR="00664D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D8D"/>
    <w:multiLevelType w:val="hybridMultilevel"/>
    <w:tmpl w:val="5FC0A7A2"/>
    <w:lvl w:ilvl="0" w:tplc="17FC69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2F68"/>
    <w:multiLevelType w:val="hybridMultilevel"/>
    <w:tmpl w:val="BB4289A8"/>
    <w:lvl w:ilvl="0" w:tplc="5A3C24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0D30"/>
    <w:multiLevelType w:val="hybridMultilevel"/>
    <w:tmpl w:val="47726DC0"/>
    <w:lvl w:ilvl="0" w:tplc="4E044B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AC40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0407C"/>
    <w:multiLevelType w:val="multilevel"/>
    <w:tmpl w:val="102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3A32F5"/>
    <w:multiLevelType w:val="hybridMultilevel"/>
    <w:tmpl w:val="7C7642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9610E"/>
    <w:multiLevelType w:val="hybridMultilevel"/>
    <w:tmpl w:val="31EED6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2A08EE"/>
    <w:multiLevelType w:val="hybridMultilevel"/>
    <w:tmpl w:val="9086CB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95654"/>
    <w:multiLevelType w:val="hybridMultilevel"/>
    <w:tmpl w:val="F22C014E"/>
    <w:lvl w:ilvl="0" w:tplc="2C5C0AD2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AD637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4687B"/>
    <w:multiLevelType w:val="hybridMultilevel"/>
    <w:tmpl w:val="896670EA"/>
    <w:lvl w:ilvl="0" w:tplc="3362B21C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73D8C"/>
    <w:multiLevelType w:val="hybridMultilevel"/>
    <w:tmpl w:val="A342C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84757"/>
    <w:multiLevelType w:val="hybridMultilevel"/>
    <w:tmpl w:val="2E5CCD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3A70D8"/>
    <w:multiLevelType w:val="hybridMultilevel"/>
    <w:tmpl w:val="54F23E50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00735"/>
    <w:multiLevelType w:val="hybridMultilevel"/>
    <w:tmpl w:val="E95039B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4115A"/>
    <w:rsid w:val="00050A14"/>
    <w:rsid w:val="00092D55"/>
    <w:rsid w:val="000A1E58"/>
    <w:rsid w:val="000E4231"/>
    <w:rsid w:val="00127A43"/>
    <w:rsid w:val="0013118A"/>
    <w:rsid w:val="00137A4A"/>
    <w:rsid w:val="001401B3"/>
    <w:rsid w:val="00144AA6"/>
    <w:rsid w:val="00151A54"/>
    <w:rsid w:val="00164980"/>
    <w:rsid w:val="00170303"/>
    <w:rsid w:val="001C0561"/>
    <w:rsid w:val="001D0CF6"/>
    <w:rsid w:val="00237806"/>
    <w:rsid w:val="002D7471"/>
    <w:rsid w:val="00301CDB"/>
    <w:rsid w:val="00340286"/>
    <w:rsid w:val="0035243B"/>
    <w:rsid w:val="00366E0B"/>
    <w:rsid w:val="00380B58"/>
    <w:rsid w:val="00384922"/>
    <w:rsid w:val="00394807"/>
    <w:rsid w:val="004223F2"/>
    <w:rsid w:val="004304DA"/>
    <w:rsid w:val="0043223F"/>
    <w:rsid w:val="00444F8C"/>
    <w:rsid w:val="00471833"/>
    <w:rsid w:val="004B2A88"/>
    <w:rsid w:val="004B4120"/>
    <w:rsid w:val="00592BE9"/>
    <w:rsid w:val="0059334C"/>
    <w:rsid w:val="005D5A88"/>
    <w:rsid w:val="0063512A"/>
    <w:rsid w:val="00635144"/>
    <w:rsid w:val="00664D2D"/>
    <w:rsid w:val="006A3B50"/>
    <w:rsid w:val="006B362D"/>
    <w:rsid w:val="006C6F34"/>
    <w:rsid w:val="006D0F34"/>
    <w:rsid w:val="006D6170"/>
    <w:rsid w:val="007320DF"/>
    <w:rsid w:val="0074130D"/>
    <w:rsid w:val="00764BEF"/>
    <w:rsid w:val="007D2F80"/>
    <w:rsid w:val="007F4A78"/>
    <w:rsid w:val="00800C8F"/>
    <w:rsid w:val="00800DEC"/>
    <w:rsid w:val="00825223"/>
    <w:rsid w:val="00845DDA"/>
    <w:rsid w:val="0088365B"/>
    <w:rsid w:val="0089792E"/>
    <w:rsid w:val="008A3782"/>
    <w:rsid w:val="009273DB"/>
    <w:rsid w:val="0094115A"/>
    <w:rsid w:val="009A0965"/>
    <w:rsid w:val="009D29CB"/>
    <w:rsid w:val="009F3D15"/>
    <w:rsid w:val="00A104EE"/>
    <w:rsid w:val="00A54201"/>
    <w:rsid w:val="00A6199D"/>
    <w:rsid w:val="00AA17C2"/>
    <w:rsid w:val="00AA19D8"/>
    <w:rsid w:val="00AD7A91"/>
    <w:rsid w:val="00AF083C"/>
    <w:rsid w:val="00B349B9"/>
    <w:rsid w:val="00B8382F"/>
    <w:rsid w:val="00B83B95"/>
    <w:rsid w:val="00BA3044"/>
    <w:rsid w:val="00BC41FC"/>
    <w:rsid w:val="00BD0F28"/>
    <w:rsid w:val="00C3492F"/>
    <w:rsid w:val="00C47DB0"/>
    <w:rsid w:val="00C81DEA"/>
    <w:rsid w:val="00CA39F1"/>
    <w:rsid w:val="00D612EC"/>
    <w:rsid w:val="00DC063C"/>
    <w:rsid w:val="00E42AFF"/>
    <w:rsid w:val="00EB7578"/>
    <w:rsid w:val="00F41A8B"/>
    <w:rsid w:val="00F6733C"/>
    <w:rsid w:val="00FB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15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4115A"/>
    <w:pPr>
      <w:keepNext/>
      <w:jc w:val="right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BA3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6351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94115A"/>
    <w:pPr>
      <w:jc w:val="center"/>
    </w:pPr>
    <w:rPr>
      <w:b/>
      <w:bCs/>
      <w:color w:val="3366FF"/>
      <w:sz w:val="28"/>
      <w:lang w:val="es-MX"/>
    </w:rPr>
  </w:style>
  <w:style w:type="paragraph" w:styleId="Textoindependiente">
    <w:name w:val="Body Text"/>
    <w:basedOn w:val="Normal"/>
    <w:rsid w:val="00151A54"/>
    <w:pPr>
      <w:jc w:val="both"/>
    </w:pPr>
    <w:rPr>
      <w:szCs w:val="20"/>
      <w:lang w:eastAsia="es-AR"/>
    </w:rPr>
  </w:style>
  <w:style w:type="paragraph" w:styleId="Textoindependiente3">
    <w:name w:val="Body Text 3"/>
    <w:basedOn w:val="Normal"/>
    <w:rsid w:val="00471833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7F4A78"/>
    <w:rPr>
      <w:color w:val="0000FF"/>
      <w:u w:val="single"/>
    </w:rPr>
  </w:style>
  <w:style w:type="paragraph" w:styleId="Textodeglobo">
    <w:name w:val="Balloon Text"/>
    <w:basedOn w:val="Normal"/>
    <w:semiHidden/>
    <w:rsid w:val="00050A14"/>
    <w:rPr>
      <w:rFonts w:ascii="Tahoma" w:hAnsi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63512A"/>
    <w:rPr>
      <w:rFonts w:ascii="Calibri" w:hAnsi="Calibri"/>
      <w:b/>
      <w:bCs/>
      <w:i/>
      <w:iCs/>
      <w:sz w:val="26"/>
      <w:szCs w:val="26"/>
      <w:lang w:eastAsia="es-ES"/>
    </w:rPr>
  </w:style>
  <w:style w:type="character" w:styleId="nfasis">
    <w:name w:val="Emphasis"/>
    <w:basedOn w:val="Fuentedeprrafopredeter"/>
    <w:uiPriority w:val="20"/>
    <w:qFormat/>
    <w:rsid w:val="0063512A"/>
    <w:rPr>
      <w:i/>
      <w:iCs/>
    </w:rPr>
  </w:style>
  <w:style w:type="paragraph" w:styleId="Prrafodelista">
    <w:name w:val="List Paragraph"/>
    <w:basedOn w:val="Normal"/>
    <w:uiPriority w:val="34"/>
    <w:qFormat/>
    <w:rsid w:val="006C6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misphericinstitute.org/hemi/es/e-misferica-82/reguil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fire.com/file/ppbj1dxw8d8bf44/Guy%20Debor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tecavirtual.clacso.org.ar/ar/libros/grupos/mato/LinsRibeiro.rtf" TargetMode="External"/><Relationship Id="rId5" Type="http://schemas.openxmlformats.org/officeDocument/2006/relationships/hyperlink" Target="http://www.sibetrans.com/trans/trans7/canclini.htm#_ftn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Córdoba</vt:lpstr>
    </vt:vector>
  </TitlesOfParts>
  <Company/>
  <LinksUpToDate>false</LinksUpToDate>
  <CharactersWithSpaces>5777</CharactersWithSpaces>
  <SharedDoc>false</SharedDoc>
  <HLinks>
    <vt:vector size="36" baseType="variant">
      <vt:variant>
        <vt:i4>3604534</vt:i4>
      </vt:variant>
      <vt:variant>
        <vt:i4>15</vt:i4>
      </vt:variant>
      <vt:variant>
        <vt:i4>0</vt:i4>
      </vt:variant>
      <vt:variant>
        <vt:i4>5</vt:i4>
      </vt:variant>
      <vt:variant>
        <vt:lpwstr>http://hemisphericinstitute.org/hemi/es/e-misferica-82/reguillo</vt:lpwstr>
      </vt:variant>
      <vt:variant>
        <vt:lpwstr/>
      </vt:variant>
      <vt:variant>
        <vt:i4>3145769</vt:i4>
      </vt:variant>
      <vt:variant>
        <vt:i4>12</vt:i4>
      </vt:variant>
      <vt:variant>
        <vt:i4>0</vt:i4>
      </vt:variant>
      <vt:variant>
        <vt:i4>5</vt:i4>
      </vt:variant>
      <vt:variant>
        <vt:lpwstr>http://hemisphericinstitute.org/hemi/es/e-misferica-82/blazquez</vt:lpwstr>
      </vt:variant>
      <vt:variant>
        <vt:lpwstr/>
      </vt:variant>
      <vt:variant>
        <vt:i4>2818166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http://es.scribd.com/doc/43011341/Museo-Basura-Urbana-y-Porno-Preciado</vt:lpwstr>
      </vt:variant>
      <vt:variant>
        <vt:lpwstr/>
      </vt:variant>
      <vt:variant>
        <vt:i4>6094851</vt:i4>
      </vt:variant>
      <vt:variant>
        <vt:i4>6</vt:i4>
      </vt:variant>
      <vt:variant>
        <vt:i4>0</vt:i4>
      </vt:variant>
      <vt:variant>
        <vt:i4>5</vt:i4>
      </vt:variant>
      <vt:variant>
        <vt:lpwstr>http://www.mediafire.com/file/ppbj1dxw8d8bf44/Guy Debord.pdf</vt:lpwstr>
      </vt:variant>
      <vt:variant>
        <vt:lpwstr/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http://bibliotecavirtual.clacso.org.ar/ar/libros/grupos/mato/LinsRibeiro.rtf</vt:lpwstr>
      </vt:variant>
      <vt:variant>
        <vt:lpwstr/>
      </vt:variant>
      <vt:variant>
        <vt:i4>7471176</vt:i4>
      </vt:variant>
      <vt:variant>
        <vt:i4>0</vt:i4>
      </vt:variant>
      <vt:variant>
        <vt:i4>0</vt:i4>
      </vt:variant>
      <vt:variant>
        <vt:i4>5</vt:i4>
      </vt:variant>
      <vt:variant>
        <vt:lpwstr>http://www.sibetrans.com/trans/trans7/canclini.htm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Córdoba</dc:title>
  <dc:creator>Usuario</dc:creator>
  <cp:lastModifiedBy>Gustavo</cp:lastModifiedBy>
  <cp:revision>3</cp:revision>
  <cp:lastPrinted>2010-04-07T23:33:00Z</cp:lastPrinted>
  <dcterms:created xsi:type="dcterms:W3CDTF">2015-07-24T15:34:00Z</dcterms:created>
  <dcterms:modified xsi:type="dcterms:W3CDTF">2015-07-24T16:22:00Z</dcterms:modified>
</cp:coreProperties>
</file>